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 xml:space="preserve">                                                                                                                                                                                                                                                               </w:t>
      </w:r>
    </w:p>
    <w:p>
      <w:pPr>
        <w:jc w:val="center"/>
        <w:rPr>
          <w:rFonts w:ascii="黑体" w:eastAsia="黑体"/>
          <w:sz w:val="44"/>
          <w:szCs w:val="44"/>
        </w:rPr>
      </w:pPr>
    </w:p>
    <w:p>
      <w:pPr>
        <w:jc w:val="center"/>
        <w:rPr>
          <w:rFonts w:ascii="宋体" w:hAnsi="宋体"/>
          <w:b/>
          <w:sz w:val="36"/>
          <w:szCs w:val="36"/>
        </w:rPr>
      </w:pPr>
    </w:p>
    <w:p>
      <w:pPr>
        <w:jc w:val="center"/>
        <w:rPr>
          <w:rFonts w:hint="eastAsia" w:ascii="宋体" w:hAnsi="宋体" w:eastAsia="宋体"/>
          <w:b/>
          <w:sz w:val="44"/>
          <w:szCs w:val="44"/>
          <w:lang w:eastAsia="zh-CN"/>
        </w:rPr>
      </w:pPr>
      <w:r>
        <w:rPr>
          <w:rFonts w:hint="eastAsia" w:ascii="宋体" w:hAnsi="宋体"/>
          <w:b/>
          <w:sz w:val="44"/>
          <w:szCs w:val="44"/>
          <w:lang w:eastAsia="zh-CN"/>
        </w:rPr>
        <w:t>淮南八佰伴</w:t>
      </w: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电梯维修工程</w:t>
      </w:r>
    </w:p>
    <w:p>
      <w:pPr>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邀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lang w:eastAsia="zh-CN"/>
        </w:rPr>
        <w:t>淮南八佰伴</w:t>
      </w:r>
      <w:r>
        <w:rPr>
          <w:rFonts w:hint="eastAsia" w:ascii="黑体" w:hAnsi="宋体" w:eastAsia="黑体" w:cs="宋体"/>
          <w:b/>
          <w:bCs/>
          <w:kern w:val="0"/>
          <w:sz w:val="28"/>
          <w:szCs w:val="28"/>
          <w:u w:val="single"/>
        </w:rPr>
        <w:t>广场有限公司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20年</w:t>
      </w:r>
      <w:r>
        <w:rPr>
          <w:rFonts w:hint="eastAsia"/>
          <w:sz w:val="30"/>
          <w:szCs w:val="30"/>
          <w:lang w:val="en-US" w:eastAsia="zh-CN"/>
        </w:rPr>
        <w:t>8</w:t>
      </w:r>
      <w:r>
        <w:rPr>
          <w:rFonts w:hint="eastAsia"/>
          <w:sz w:val="30"/>
          <w:szCs w:val="30"/>
        </w:rPr>
        <w:t>月</w:t>
      </w:r>
      <w:r>
        <w:rPr>
          <w:rFonts w:hint="eastAsia"/>
          <w:sz w:val="30"/>
          <w:szCs w:val="30"/>
          <w:lang w:val="en-US" w:eastAsia="zh-CN"/>
        </w:rPr>
        <w:t>9</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本次邀标是为</w:t>
      </w:r>
      <w:r>
        <w:rPr>
          <w:rFonts w:hint="eastAsia" w:ascii="宋体" w:hAnsi="宋体"/>
          <w:b/>
          <w:color w:val="000000"/>
          <w:sz w:val="24"/>
          <w:u w:val="single"/>
          <w:lang w:eastAsia="zh-CN"/>
        </w:rPr>
        <w:t>淮南八佰伴</w:t>
      </w:r>
      <w:r>
        <w:rPr>
          <w:rFonts w:hint="eastAsia" w:ascii="宋体" w:hAnsi="宋体"/>
          <w:b/>
          <w:color w:val="000000"/>
          <w:sz w:val="24"/>
          <w:u w:val="single"/>
        </w:rPr>
        <w:t xml:space="preserve">广场有限公司电梯维修工程 </w:t>
      </w:r>
      <w:r>
        <w:rPr>
          <w:rFonts w:hint="eastAsia" w:ascii="宋体" w:hAnsi="宋体"/>
          <w:color w:val="000000"/>
          <w:sz w:val="24"/>
        </w:rPr>
        <w:t>寻找施工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具有承接本项工程的合格资质；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电梯维保维修资质，有类似项目的工程施工管理实际经验。</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ascii="宋体" w:hAnsi="宋体"/>
          <w:b/>
          <w:bCs/>
          <w:color w:val="000000"/>
          <w:sz w:val="24"/>
        </w:rPr>
      </w:pPr>
      <w:r>
        <w:rPr>
          <w:rFonts w:hint="eastAsia" w:ascii="宋体" w:hAnsi="宋体"/>
          <w:color w:val="000000"/>
          <w:sz w:val="24"/>
        </w:rPr>
        <w:t xml:space="preserve">   投标联系人：</w:t>
      </w:r>
      <w:r>
        <w:rPr>
          <w:rFonts w:hint="eastAsia" w:ascii="宋体" w:hAnsi="宋体"/>
          <w:b/>
          <w:bCs/>
          <w:color w:val="000000"/>
          <w:sz w:val="24"/>
          <w:lang w:eastAsia="zh-CN"/>
        </w:rPr>
        <w:t>涂毅立</w:t>
      </w:r>
      <w:r>
        <w:rPr>
          <w:rFonts w:hint="eastAsia" w:ascii="宋体" w:hAnsi="宋体"/>
          <w:b/>
          <w:bCs/>
          <w:color w:val="000000"/>
          <w:sz w:val="24"/>
        </w:rPr>
        <w:t xml:space="preserve">  </w:t>
      </w:r>
      <w:r>
        <w:rPr>
          <w:rFonts w:hint="eastAsia" w:ascii="宋体" w:hAnsi="宋体"/>
          <w:b/>
          <w:bCs/>
          <w:color w:val="000000"/>
          <w:sz w:val="24"/>
          <w:lang w:val="en-US" w:eastAsia="zh-CN"/>
        </w:rPr>
        <w:t>18119522443</w:t>
      </w:r>
      <w:r>
        <w:rPr>
          <w:rFonts w:hint="eastAsia" w:ascii="宋体" w:hAnsi="宋体"/>
          <w:b/>
          <w:bCs/>
          <w:color w:val="000000"/>
          <w:sz w:val="24"/>
        </w:rPr>
        <w:t xml:space="preserve">  </w:t>
      </w:r>
    </w:p>
    <w:p>
      <w:pPr>
        <w:spacing w:line="400" w:lineRule="exact"/>
        <w:ind w:firstLine="2400" w:firstLineChars="1000"/>
        <w:jc w:val="left"/>
        <w:rPr>
          <w:rFonts w:ascii="宋体" w:hAnsi="宋体"/>
          <w:b/>
          <w:bCs/>
          <w:color w:val="000000"/>
          <w:sz w:val="24"/>
        </w:rPr>
      </w:pPr>
      <w:r>
        <w:rPr>
          <w:rFonts w:hint="eastAsia" w:ascii="宋体" w:hAnsi="宋体"/>
          <w:b/>
          <w:bCs/>
          <w:color w:val="000000"/>
          <w:sz w:val="24"/>
        </w:rPr>
        <w:t>邮    箱：</w:t>
      </w:r>
      <w:r>
        <w:fldChar w:fldCharType="begin"/>
      </w:r>
      <w:r>
        <w:instrText xml:space="preserve"> HYPERLINK "mailto:jining@springland.com.cn" </w:instrText>
      </w:r>
      <w:r>
        <w:fldChar w:fldCharType="separate"/>
      </w:r>
      <w:r>
        <w:rPr>
          <w:rStyle w:val="31"/>
          <w:rFonts w:hint="eastAsia" w:ascii="宋体" w:hAnsi="宋体"/>
          <w:b/>
          <w:bCs/>
          <w:color w:val="000000"/>
          <w:sz w:val="24"/>
          <w:lang w:val="en-US" w:eastAsia="zh-CN"/>
        </w:rPr>
        <w:t>361059058</w:t>
      </w:r>
      <w:r>
        <w:rPr>
          <w:rStyle w:val="31"/>
          <w:rFonts w:ascii="宋体" w:hAnsi="宋体"/>
          <w:b/>
          <w:bCs/>
          <w:color w:val="000000"/>
          <w:sz w:val="24"/>
        </w:rPr>
        <w:t>@</w:t>
      </w:r>
      <w:r>
        <w:rPr>
          <w:rStyle w:val="31"/>
          <w:rFonts w:hint="eastAsia" w:ascii="宋体" w:hAnsi="宋体"/>
          <w:b/>
          <w:bCs/>
          <w:color w:val="000000"/>
          <w:sz w:val="24"/>
        </w:rPr>
        <w:t>qq</w:t>
      </w:r>
      <w:r>
        <w:rPr>
          <w:rStyle w:val="31"/>
          <w:rFonts w:ascii="宋体" w:hAnsi="宋体"/>
          <w:b/>
          <w:bCs/>
          <w:color w:val="000000"/>
          <w:sz w:val="24"/>
        </w:rPr>
        <w:t>.com</w:t>
      </w:r>
      <w:r>
        <w:rPr>
          <w:rStyle w:val="31"/>
          <w:rFonts w:ascii="宋体" w:hAnsi="宋体"/>
          <w:b/>
          <w:bCs/>
          <w:color w:val="000000"/>
          <w:sz w:val="24"/>
        </w:rPr>
        <w:fldChar w:fldCharType="end"/>
      </w:r>
    </w:p>
    <w:p>
      <w:pPr>
        <w:spacing w:line="400" w:lineRule="exact"/>
        <w:ind w:firstLine="600"/>
        <w:jc w:val="left"/>
        <w:rPr>
          <w:rFonts w:ascii="宋体" w:hAnsi="宋体"/>
          <w:b/>
          <w:bCs/>
          <w:color w:val="000000"/>
          <w:sz w:val="24"/>
        </w:rPr>
      </w:pPr>
      <w:r>
        <w:rPr>
          <w:rFonts w:hint="eastAsia" w:ascii="宋体" w:hAnsi="宋体"/>
          <w:b/>
          <w:bCs/>
          <w:color w:val="000000"/>
          <w:sz w:val="24"/>
        </w:rPr>
        <w:t xml:space="preserve">              </w:t>
      </w:r>
    </w:p>
    <w:p>
      <w:pPr>
        <w:jc w:val="center"/>
        <w:rPr>
          <w:b/>
          <w:sz w:val="24"/>
        </w:rPr>
      </w:pPr>
    </w:p>
    <w:p>
      <w:pPr>
        <w:jc w:val="center"/>
        <w:rPr>
          <w:b/>
          <w:sz w:val="24"/>
        </w:rPr>
      </w:pPr>
    </w:p>
    <w:p>
      <w:pPr>
        <w:jc w:val="center"/>
        <w:rPr>
          <w:b/>
          <w:sz w:val="24"/>
        </w:rPr>
      </w:pPr>
    </w:p>
    <w:p>
      <w:pPr>
        <w:jc w:val="center"/>
        <w:rPr>
          <w:b/>
          <w:sz w:val="24"/>
        </w:rPr>
      </w:pPr>
    </w:p>
    <w:p>
      <w:pPr>
        <w:rPr>
          <w:b/>
          <w:sz w:val="24"/>
        </w:rPr>
      </w:pPr>
    </w:p>
    <w:p>
      <w:pPr>
        <w:rPr>
          <w:b/>
          <w:sz w:val="24"/>
        </w:rPr>
      </w:pPr>
    </w:p>
    <w:p>
      <w:pPr>
        <w:rPr>
          <w:b/>
          <w:sz w:val="24"/>
        </w:rPr>
      </w:pPr>
    </w:p>
    <w:p>
      <w:pPr>
        <w:ind w:firstLine="3888" w:firstLineChars="1296"/>
        <w:rPr>
          <w:b/>
          <w:sz w:val="30"/>
          <w:szCs w:val="30"/>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ascii="宋体" w:hAnsi="宋体"/>
                <w:szCs w:val="21"/>
              </w:rPr>
            </w:pPr>
            <w:r>
              <w:rPr>
                <w:rFonts w:hint="eastAsia" w:ascii="宋体" w:hAnsi="宋体"/>
                <w:szCs w:val="21"/>
                <w:lang w:eastAsia="zh-CN"/>
              </w:rPr>
              <w:t>淮南八佰伴</w:t>
            </w:r>
            <w:r>
              <w:rPr>
                <w:rFonts w:hint="eastAsia" w:ascii="宋体" w:hAnsi="宋体"/>
                <w:szCs w:val="21"/>
              </w:rPr>
              <w:t>广场有限公司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lang w:eastAsia="zh-CN"/>
              </w:rPr>
              <w:t>淮南八佰伴</w:t>
            </w:r>
            <w:r>
              <w:rPr>
                <w:rFonts w:hint="eastAsia" w:ascii="宋体" w:hAnsi="宋体"/>
                <w:color w:val="000000"/>
                <w:szCs w:val="21"/>
              </w:rPr>
              <w:t>广场电梯维修工程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szCs w:val="21"/>
                <w:lang w:val="en-US" w:eastAsia="zh-CN"/>
              </w:rPr>
            </w:pP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lang w:val="en-US"/>
              </w:rPr>
            </w:pPr>
            <w:r>
              <w:rPr>
                <w:rFonts w:hint="eastAsia" w:ascii="宋体" w:hAnsi="宋体"/>
                <w:szCs w:val="21"/>
                <w:lang w:eastAsia="zh-CN"/>
              </w:rPr>
              <w:t>淮南八佰伴</w:t>
            </w:r>
            <w:r>
              <w:rPr>
                <w:rFonts w:hint="eastAsia" w:ascii="宋体" w:hAnsi="宋体"/>
                <w:szCs w:val="21"/>
                <w:lang w:val="en-US" w:eastAsia="zh-CN"/>
              </w:rPr>
              <w:t>7#电梯牵引主机更换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color w:val="000000"/>
                <w:szCs w:val="21"/>
              </w:rPr>
              <w:t>电梯维修类</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FF"/>
                <w:szCs w:val="21"/>
              </w:rPr>
            </w:pPr>
            <w:r>
              <w:rPr>
                <w:rFonts w:hint="eastAsia" w:ascii="宋体" w:hAnsi="宋体"/>
                <w:color w:val="000000"/>
                <w:szCs w:val="21"/>
              </w:rPr>
              <w:t>暂定开工日期：2020年0</w:t>
            </w:r>
            <w:r>
              <w:rPr>
                <w:rFonts w:hint="eastAsia" w:ascii="宋体" w:hAnsi="宋体"/>
                <w:color w:val="000000"/>
                <w:szCs w:val="21"/>
                <w:lang w:val="en-US" w:eastAsia="zh-CN"/>
              </w:rPr>
              <w:t>9</w:t>
            </w:r>
            <w:r>
              <w:rPr>
                <w:rFonts w:hint="eastAsia" w:ascii="宋体" w:hAnsi="宋体"/>
                <w:color w:val="000000"/>
                <w:szCs w:val="21"/>
              </w:rPr>
              <w:t>月</w:t>
            </w:r>
            <w:r>
              <w:rPr>
                <w:rFonts w:hint="eastAsia" w:ascii="宋体" w:hAnsi="宋体"/>
                <w:color w:val="000000"/>
                <w:szCs w:val="21"/>
                <w:lang w:val="en-US" w:eastAsia="zh-CN"/>
              </w:rPr>
              <w:t>5</w:t>
            </w:r>
            <w:r>
              <w:rPr>
                <w:rFonts w:hint="eastAsia" w:ascii="宋体" w:hAnsi="宋体"/>
                <w:color w:val="000000"/>
                <w:szCs w:val="21"/>
              </w:rPr>
              <w:t>日，完工日期2020年0</w:t>
            </w:r>
            <w:r>
              <w:rPr>
                <w:rFonts w:hint="eastAsia" w:ascii="宋体" w:hAnsi="宋体"/>
                <w:color w:val="000000"/>
                <w:szCs w:val="21"/>
                <w:lang w:val="en-US" w:eastAsia="zh-CN"/>
              </w:rPr>
              <w:t>9</w:t>
            </w:r>
            <w:r>
              <w:rPr>
                <w:rFonts w:hint="eastAsia" w:ascii="宋体" w:hAnsi="宋体"/>
                <w:color w:val="000000"/>
                <w:szCs w:val="21"/>
              </w:rPr>
              <w:t>月1</w:t>
            </w:r>
            <w:r>
              <w:rPr>
                <w:rFonts w:hint="eastAsia" w:ascii="宋体" w:hAnsi="宋体"/>
                <w:color w:val="000000"/>
                <w:szCs w:val="21"/>
                <w:lang w:val="en-US" w:eastAsia="zh-CN"/>
              </w:rPr>
              <w:t>5</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具有承接本项工程的合格资质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b/>
                <w:bCs/>
                <w:color w:val="000000"/>
                <w:szCs w:val="21"/>
              </w:rPr>
              <w:t>2020</w:t>
            </w:r>
            <w:r>
              <w:rPr>
                <w:rFonts w:ascii="宋体" w:hAnsi="宋体"/>
                <w:b/>
                <w:bCs/>
                <w:color w:val="000000"/>
                <w:szCs w:val="21"/>
              </w:rPr>
              <w:t>年</w:t>
            </w:r>
            <w:r>
              <w:rPr>
                <w:rFonts w:hint="eastAsia" w:ascii="宋体" w:hAnsi="宋体"/>
                <w:b/>
                <w:bCs/>
                <w:color w:val="000000"/>
                <w:szCs w:val="21"/>
                <w:lang w:val="en-US" w:eastAsia="zh-CN"/>
              </w:rPr>
              <w:t>9</w:t>
            </w:r>
            <w:r>
              <w:rPr>
                <w:rFonts w:ascii="宋体" w:hAnsi="宋体"/>
                <w:b/>
                <w:bCs/>
                <w:color w:val="000000"/>
                <w:szCs w:val="21"/>
              </w:rPr>
              <w:t>月</w:t>
            </w:r>
            <w:r>
              <w:rPr>
                <w:rFonts w:hint="eastAsia" w:ascii="宋体" w:hAnsi="宋体"/>
                <w:b/>
                <w:bCs/>
                <w:color w:val="000000"/>
                <w:szCs w:val="21"/>
                <w:lang w:val="en-US" w:eastAsia="zh-CN"/>
              </w:rPr>
              <w:t>5</w:t>
            </w:r>
            <w:r>
              <w:rPr>
                <w:rFonts w:hint="eastAsia" w:ascii="宋体" w:hAnsi="宋体"/>
                <w:b/>
                <w:bCs/>
                <w:color w:val="000000"/>
                <w:szCs w:val="21"/>
              </w:rPr>
              <w:t>日（周五）下午5：00。</w:t>
            </w:r>
          </w:p>
          <w:p>
            <w:r>
              <w:rPr>
                <w:rFonts w:hint="eastAsia"/>
              </w:rPr>
              <w:t>回标方式：直接送达或者快递。</w:t>
            </w:r>
            <w:bookmarkStart w:id="2" w:name="_GoBack"/>
            <w:bookmarkEnd w:id="2"/>
          </w:p>
          <w:p>
            <w:pPr>
              <w:ind w:left="1050" w:hanging="1050" w:hangingChars="500"/>
              <w:rPr>
                <w:rFonts w:ascii="宋体" w:hAnsi="宋体"/>
                <w:szCs w:val="21"/>
              </w:rPr>
            </w:pPr>
            <w:r>
              <w:rPr>
                <w:rFonts w:hint="eastAsia" w:ascii="宋体" w:hAnsi="宋体"/>
                <w:szCs w:val="21"/>
              </w:rPr>
              <w:t>提交地点：</w:t>
            </w: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p>
            <w:pPr>
              <w:rPr>
                <w:rFonts w:hint="eastAsia" w:ascii="宋体" w:hAnsi="宋体" w:eastAsia="宋体"/>
                <w:szCs w:val="21"/>
                <w:lang w:eastAsia="zh-CN"/>
              </w:rPr>
            </w:pPr>
            <w:r>
              <w:rPr>
                <w:rFonts w:hint="eastAsia" w:ascii="宋体" w:hAnsi="宋体"/>
                <w:szCs w:val="21"/>
              </w:rPr>
              <w:t>收件人：</w:t>
            </w:r>
            <w:r>
              <w:rPr>
                <w:rFonts w:hint="eastAsia" w:ascii="宋体" w:hAnsi="宋体"/>
                <w:szCs w:val="21"/>
                <w:lang w:eastAsia="zh-CN"/>
              </w:rPr>
              <w:t>涂毅立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项目经理及管理团队综合素质 15%；</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工期保障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工程总价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color w:val="FF0000"/>
                <w:kern w:val="0"/>
                <w:szCs w:val="21"/>
              </w:rPr>
            </w:pPr>
            <w:r>
              <w:rPr>
                <w:rFonts w:hint="eastAsia" w:ascii="宋体" w:hAnsi="宋体" w:cs="宋体"/>
                <w:kern w:val="0"/>
                <w:szCs w:val="21"/>
              </w:rPr>
              <w:t>8．由于承接本工程装饰施工图设计的上海主流装饰设计工程有限公司属境外设计单位，无出图资质，因此，中标施工单位还需负责落实整套装饰施工图的图签办理</w:t>
            </w:r>
            <w:r>
              <w:rPr>
                <w:rFonts w:hint="eastAsia" w:ascii="宋体" w:hAnsi="宋体" w:cs="宋体"/>
                <w:color w:val="000000"/>
                <w:kern w:val="0"/>
                <w:szCs w:val="21"/>
              </w:rPr>
              <w:t>（提供的图纸应满足工程竣工验收的需要，施工图纸数量为一式六套）</w:t>
            </w:r>
            <w:r>
              <w:rPr>
                <w:rFonts w:hint="eastAsia" w:ascii="宋体" w:hAnsi="宋体" w:cs="宋体"/>
                <w:kern w:val="0"/>
                <w:szCs w:val="21"/>
              </w:rPr>
              <w:t>并承担相关费用。</w:t>
            </w:r>
          </w:p>
          <w:p>
            <w:pPr>
              <w:rPr>
                <w:rFonts w:ascii="宋体" w:hAnsi="宋体" w:cs="宋体"/>
                <w:kern w:val="0"/>
                <w:szCs w:val="21"/>
              </w:rPr>
            </w:pPr>
            <w:r>
              <w:rPr>
                <w:rFonts w:hint="eastAsia" w:ascii="宋体" w:hAnsi="宋体" w:cs="宋体"/>
                <w:kern w:val="0"/>
                <w:szCs w:val="21"/>
              </w:rPr>
              <w:t>9．施工现场不得住人，施工队伍住宿自行解决。</w:t>
            </w:r>
          </w:p>
          <w:p>
            <w:pPr>
              <w:rPr>
                <w:rFonts w:ascii="宋体" w:hAnsi="宋体" w:cs="宋体"/>
                <w:kern w:val="0"/>
                <w:szCs w:val="21"/>
              </w:rPr>
            </w:pPr>
            <w:r>
              <w:rPr>
                <w:rFonts w:hint="eastAsia" w:ascii="宋体" w:hAnsi="宋体" w:cs="宋体"/>
                <w:kern w:val="0"/>
                <w:szCs w:val="21"/>
              </w:rPr>
              <w:t>10．中标单位要负责本工程施工范围内“四口”（即</w:t>
            </w:r>
            <w:r>
              <w:rPr>
                <w:rFonts w:ascii="宋体" w:hAnsi="宋体" w:cs="宋体"/>
                <w:kern w:val="0"/>
                <w:szCs w:val="21"/>
              </w:rPr>
              <w:t>楼梯口、电梯井口、预留洞口、通道口等各种洞口</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“五临边”（即</w:t>
            </w:r>
            <w:r>
              <w:rPr>
                <w:rFonts w:ascii="宋体" w:hAnsi="宋体" w:cs="宋体"/>
                <w:kern w:val="0"/>
                <w:szCs w:val="21"/>
              </w:rPr>
              <w:t>：沟、坑</w:t>
            </w:r>
            <w:r>
              <w:rPr>
                <w:rFonts w:hint="eastAsia" w:ascii="宋体" w:hAnsi="宋体" w:cs="宋体"/>
                <w:kern w:val="0"/>
                <w:szCs w:val="21"/>
              </w:rPr>
              <w:t>、</w:t>
            </w:r>
            <w:r>
              <w:rPr>
                <w:rFonts w:ascii="宋体" w:hAnsi="宋体" w:cs="宋体"/>
                <w:kern w:val="0"/>
                <w:szCs w:val="21"/>
              </w:rPr>
              <w:t>槽周边</w:t>
            </w:r>
            <w:r>
              <w:rPr>
                <w:rFonts w:hint="eastAsia" w:ascii="宋体" w:hAnsi="宋体" w:cs="宋体"/>
                <w:kern w:val="0"/>
                <w:szCs w:val="21"/>
              </w:rPr>
              <w:t>、</w:t>
            </w:r>
            <w:r>
              <w:rPr>
                <w:rFonts w:ascii="宋体" w:hAnsi="宋体" w:cs="宋体"/>
                <w:kern w:val="0"/>
                <w:szCs w:val="21"/>
              </w:rPr>
              <w:t>楼层周边</w:t>
            </w:r>
            <w:r>
              <w:rPr>
                <w:rFonts w:hint="eastAsia" w:ascii="宋体" w:hAnsi="宋体" w:cs="宋体"/>
                <w:kern w:val="0"/>
                <w:szCs w:val="21"/>
              </w:rPr>
              <w:t>、</w:t>
            </w:r>
            <w:r>
              <w:rPr>
                <w:rFonts w:ascii="宋体" w:hAnsi="宋体" w:cs="宋体"/>
                <w:kern w:val="0"/>
                <w:szCs w:val="21"/>
              </w:rPr>
              <w:t>楼梯侧边</w:t>
            </w:r>
            <w:r>
              <w:rPr>
                <w:rFonts w:hint="eastAsia" w:ascii="宋体" w:hAnsi="宋体" w:cs="宋体"/>
                <w:kern w:val="0"/>
                <w:szCs w:val="21"/>
              </w:rPr>
              <w:t>、</w:t>
            </w:r>
            <w:r>
              <w:rPr>
                <w:rFonts w:ascii="宋体" w:hAnsi="宋体" w:cs="宋体"/>
                <w:kern w:val="0"/>
                <w:szCs w:val="21"/>
              </w:rPr>
              <w:t>平台或阳台边</w:t>
            </w:r>
            <w:r>
              <w:rPr>
                <w:rFonts w:hint="eastAsia" w:ascii="宋体" w:hAnsi="宋体" w:cs="宋体"/>
                <w:kern w:val="0"/>
                <w:szCs w:val="21"/>
              </w:rPr>
              <w:t>、</w:t>
            </w:r>
            <w:r>
              <w:rPr>
                <w:rFonts w:ascii="宋体" w:hAnsi="宋体" w:cs="宋体"/>
                <w:kern w:val="0"/>
                <w:szCs w:val="21"/>
              </w:rPr>
              <w:t>屋面周边</w:t>
            </w:r>
            <w:r>
              <w:rPr>
                <w:rFonts w:hint="eastAsia" w:ascii="宋体" w:hAnsi="宋体" w:cs="宋体"/>
                <w:kern w:val="0"/>
                <w:szCs w:val="21"/>
              </w:rPr>
              <w:t>）</w:t>
            </w:r>
            <w:r>
              <w:rPr>
                <w:rFonts w:ascii="宋体" w:hAnsi="宋体" w:cs="宋体"/>
                <w:kern w:val="0"/>
                <w:szCs w:val="21"/>
              </w:rPr>
              <w:t>等临边部位的</w:t>
            </w:r>
            <w:r>
              <w:rPr>
                <w:rFonts w:hint="eastAsia" w:ascii="宋体" w:hAnsi="宋体" w:cs="宋体"/>
                <w:kern w:val="0"/>
                <w:szCs w:val="21"/>
              </w:rPr>
              <w:t>的安全防护工作。</w:t>
            </w:r>
          </w:p>
          <w:p>
            <w:pPr>
              <w:spacing w:line="360" w:lineRule="exact"/>
              <w:ind w:right="163" w:rightChars="78"/>
              <w:jc w:val="left"/>
              <w:rPr>
                <w:rFonts w:ascii="宋体" w:hAnsi="宋体" w:cs="宋体"/>
                <w:kern w:val="0"/>
                <w:szCs w:val="21"/>
              </w:rPr>
            </w:pPr>
            <w:r>
              <w:rPr>
                <w:rFonts w:hint="eastAsia" w:ascii="宋体" w:hAnsi="宋体" w:cs="宋体"/>
                <w:kern w:val="0"/>
                <w:szCs w:val="21"/>
              </w:rPr>
              <w:t>11．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12．如中标单位察觉发包人有关人员有以不合理方式人为设置障碍，故意刁难本合同的工作执行的，或者向中标单位索要好处的，中标单位可以电话或书面形式投诉到发包人集团审计室，传真：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9"/>
            <w:bookmarkStart w:id="1" w:name="OLE_LINK8"/>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rPr>
          <w:rFonts w:ascii="宋体" w:hAnsi="宋体"/>
          <w:b/>
          <w:color w:val="000000"/>
          <w:sz w:val="48"/>
        </w:rPr>
      </w:pP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ind w:firstLine="3306" w:firstLineChars="1102"/>
        <w:rPr>
          <w:rFonts w:ascii="宋体" w:hAnsi="宋体"/>
          <w:b/>
          <w:color w:val="000000"/>
          <w:sz w:val="30"/>
        </w:rPr>
      </w:pPr>
    </w:p>
    <w:p>
      <w:pPr>
        <w:snapToGrid w:val="0"/>
        <w:spacing w:before="480" w:line="360" w:lineRule="auto"/>
        <w:jc w:val="center"/>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w:t>
      </w:r>
      <w:r>
        <w:rPr>
          <w:rFonts w:hint="eastAsia" w:ascii="宋体" w:hAnsi="宋体" w:cs="宋体"/>
          <w:color w:val="000000"/>
          <w:kern w:val="0"/>
          <w:szCs w:val="21"/>
          <w:u w:val="single"/>
        </w:rPr>
        <w:t>固定包干价</w:t>
      </w:r>
      <w:r>
        <w:rPr>
          <w:rFonts w:ascii="宋体" w:hAnsi="宋体" w:cs="宋体"/>
          <w:color w:val="000000"/>
          <w:kern w:val="0"/>
          <w:szCs w:val="21"/>
          <w:u w:val="single"/>
        </w:rPr>
        <w:t>合同</w:t>
      </w:r>
      <w:r>
        <w:rPr>
          <w:rFonts w:hint="eastAsia" w:ascii="宋体" w:hAnsi="宋体" w:cs="宋体"/>
          <w:color w:val="000000"/>
          <w:kern w:val="0"/>
          <w:szCs w:val="21"/>
          <w:u w:val="single"/>
        </w:rPr>
        <w:t xml:space="preserve"> ；</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同意工程</w:t>
      </w:r>
      <w:r>
        <w:rPr>
          <w:rFonts w:hint="eastAsia"/>
          <w:szCs w:val="21"/>
        </w:rPr>
        <w:t>材料价格采用</w:t>
      </w:r>
      <w:r>
        <w:rPr>
          <w:rFonts w:hint="eastAsia"/>
          <w:szCs w:val="21"/>
          <w:u w:val="single"/>
        </w:rPr>
        <w:t xml:space="preserve"> 包工包料，甲控乙供（即承包方根据工程要求，提前将使用的主材品名、规格型号、单价报发包人审核，结算时按照审核单价计算）</w:t>
      </w:r>
    </w:p>
    <w:p>
      <w:pPr>
        <w:tabs>
          <w:tab w:val="left" w:pos="7560"/>
        </w:tabs>
        <w:spacing w:line="380" w:lineRule="exact"/>
        <w:ind w:firstLine="490"/>
        <w:rPr>
          <w:rFonts w:ascii="宋体" w:hAnsi="宋体"/>
          <w:color w:val="000000"/>
          <w:szCs w:val="21"/>
        </w:rPr>
      </w:pPr>
      <w:r>
        <w:rPr>
          <w:rFonts w:hint="eastAsia" w:ascii="宋体" w:hAnsi="宋体"/>
          <w:color w:val="000000"/>
          <w:szCs w:val="21"/>
        </w:rPr>
        <w:t>1.2  工程量清单及报价(请另附报价单格式参照下表)</w:t>
      </w:r>
    </w:p>
    <w:tbl>
      <w:tblPr>
        <w:tblStyle w:val="26"/>
        <w:tblW w:w="0" w:type="auto"/>
        <w:tblInd w:w="93" w:type="dxa"/>
        <w:tblLayout w:type="fixed"/>
        <w:tblCellMar>
          <w:top w:w="0" w:type="dxa"/>
          <w:left w:w="108" w:type="dxa"/>
          <w:bottom w:w="0" w:type="dxa"/>
          <w:right w:w="108" w:type="dxa"/>
        </w:tblCellMar>
      </w:tblPr>
      <w:tblGrid>
        <w:gridCol w:w="715"/>
        <w:gridCol w:w="1836"/>
        <w:gridCol w:w="715"/>
        <w:gridCol w:w="1045"/>
        <w:gridCol w:w="715"/>
        <w:gridCol w:w="715"/>
        <w:gridCol w:w="3582"/>
      </w:tblGrid>
      <w:tr>
        <w:tblPrEx>
          <w:tblCellMar>
            <w:top w:w="0" w:type="dxa"/>
            <w:left w:w="108" w:type="dxa"/>
            <w:bottom w:w="0" w:type="dxa"/>
            <w:right w:w="108" w:type="dxa"/>
          </w:tblCellMar>
        </w:tblPrEx>
        <w:trPr>
          <w:trHeight w:val="510" w:hRule="atLeast"/>
        </w:trPr>
        <w:tc>
          <w:tcPr>
            <w:tcW w:w="9323" w:type="dxa"/>
            <w:gridSpan w:val="7"/>
            <w:tcBorders>
              <w:top w:val="nil"/>
              <w:left w:val="nil"/>
              <w:bottom w:val="nil"/>
              <w:right w:val="nil"/>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工程量及报价</w:t>
            </w:r>
          </w:p>
        </w:tc>
      </w:tr>
      <w:tr>
        <w:tblPrEx>
          <w:tblCellMar>
            <w:top w:w="0" w:type="dxa"/>
            <w:left w:w="108" w:type="dxa"/>
            <w:bottom w:w="0" w:type="dxa"/>
            <w:right w:w="108" w:type="dxa"/>
          </w:tblCellMar>
        </w:tblPrEx>
        <w:trPr>
          <w:trHeight w:val="300" w:hRule="atLeast"/>
        </w:trPr>
        <w:tc>
          <w:tcPr>
            <w:tcW w:w="715"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836"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04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工程量</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单价</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金额</w:t>
            </w:r>
          </w:p>
        </w:tc>
        <w:tc>
          <w:tcPr>
            <w:tcW w:w="358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3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7#电梯牵引机主机更换</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台</w:t>
            </w:r>
          </w:p>
        </w:tc>
        <w:tc>
          <w:tcPr>
            <w:tcW w:w="104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257"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spacing w:line="380" w:lineRule="exact"/>
              <w:ind w:firstLine="400" w:firstLineChars="200"/>
              <w:jc w:val="left"/>
              <w:rPr>
                <w:rFonts w:ascii="宋体" w:hAnsi="宋体" w:cs="宋体"/>
                <w:kern w:val="0"/>
                <w:sz w:val="18"/>
                <w:szCs w:val="18"/>
              </w:rPr>
            </w:pPr>
            <w:r>
              <w:rPr>
                <w:rFonts w:hint="eastAsia" w:ascii="宋体" w:hAnsi="宋体" w:cs="宋体"/>
                <w:bCs/>
                <w:kern w:val="0"/>
                <w:sz w:val="20"/>
                <w:szCs w:val="20"/>
              </w:rPr>
              <w:t>发标方财务部门认可的有效增值税专用发票   %。（当地税务部门规定的票据）</w:t>
            </w: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36" w:type="dxa"/>
            <w:tcBorders>
              <w:top w:val="nil"/>
              <w:left w:val="nil"/>
              <w:bottom w:val="single" w:color="auto" w:sz="8"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8" w:space="0"/>
              <w:right w:val="single" w:color="auto" w:sz="8" w:space="0"/>
            </w:tcBorders>
            <w:vAlign w:val="center"/>
          </w:tcPr>
          <w:p>
            <w:pPr>
              <w:widowControl/>
              <w:jc w:val="center"/>
              <w:rPr>
                <w:rFonts w:ascii="宋体" w:hAnsi="宋体" w:cs="宋体"/>
                <w:kern w:val="0"/>
                <w:sz w:val="18"/>
                <w:szCs w:val="18"/>
              </w:rPr>
            </w:pPr>
          </w:p>
        </w:tc>
      </w:tr>
    </w:tbl>
    <w:p>
      <w:pPr>
        <w:spacing w:line="380" w:lineRule="exact"/>
        <w:ind w:firstLine="525" w:firstLineChars="250"/>
        <w:rPr>
          <w:rFonts w:ascii="宋体" w:hAnsi="宋体"/>
          <w:color w:val="000000"/>
          <w:szCs w:val="21"/>
        </w:rPr>
      </w:pPr>
      <w:r>
        <w:rPr>
          <w:rFonts w:hint="eastAsia" w:ascii="宋体" w:hAnsi="宋体"/>
          <w:color w:val="000000"/>
          <w:szCs w:val="21"/>
        </w:rPr>
        <w:t>2、我方已详细认真阅读了本工程的招标文件，包括修改文件（如有时）及有关附件，并充分了解了本工程的相关情况。</w:t>
      </w:r>
    </w:p>
    <w:p>
      <w:pPr>
        <w:spacing w:line="380" w:lineRule="exact"/>
        <w:ind w:firstLine="490"/>
        <w:rPr>
          <w:color w:val="000000"/>
          <w:kern w:val="0"/>
          <w:sz w:val="24"/>
        </w:rPr>
      </w:pPr>
      <w:r>
        <w:rPr>
          <w:rFonts w:hint="eastAsia" w:ascii="宋体" w:hAnsi="宋体"/>
          <w:color w:val="000000"/>
          <w:szCs w:val="21"/>
        </w:rPr>
        <w:t>3、我方</w:t>
      </w:r>
      <w:r>
        <w:rPr>
          <w:rFonts w:hint="eastAsia" w:ascii="宋体" w:hAnsi="宋体"/>
          <w:color w:val="000000"/>
          <w:szCs w:val="21"/>
          <w:u w:val="single"/>
        </w:rPr>
        <w:t xml:space="preserve">           （接受/不接受）</w:t>
      </w:r>
      <w:r>
        <w:rPr>
          <w:rFonts w:hint="eastAsia" w:ascii="宋体" w:hAnsi="宋体"/>
          <w:color w:val="000000"/>
          <w:szCs w:val="21"/>
        </w:rPr>
        <w:t>本工程的付款条件，即付款方式为：</w:t>
      </w:r>
      <w:r>
        <w:rPr>
          <w:rFonts w:hint="eastAsia" w:ascii="宋体" w:hAnsi="宋体"/>
          <w:color w:val="000000"/>
          <w:szCs w:val="21"/>
          <w:u w:val="single"/>
        </w:rPr>
        <w:t>工程竣工验收合格后经结算审计结束付至结算总价的90%，留10%的质保金一年后扣除维修费付清。</w:t>
      </w:r>
      <w:r>
        <w:rPr>
          <w:rFonts w:hint="eastAsia" w:ascii="宋体" w:hAnsi="宋体"/>
          <w:color w:val="000000"/>
          <w:szCs w:val="21"/>
        </w:rPr>
        <w:t>的工程款预付及支付条件。</w:t>
      </w:r>
    </w:p>
    <w:p>
      <w:pPr>
        <w:spacing w:line="380" w:lineRule="exact"/>
        <w:ind w:firstLine="490"/>
        <w:rPr>
          <w:rFonts w:ascii="宋体" w:hAnsi="宋体"/>
          <w:color w:val="000000"/>
          <w:szCs w:val="21"/>
        </w:rPr>
      </w:pPr>
      <w:r>
        <w:rPr>
          <w:rFonts w:hint="eastAsia" w:ascii="宋体" w:hAnsi="宋体"/>
          <w:color w:val="000000"/>
          <w:szCs w:val="21"/>
        </w:rPr>
        <w:t>4、一旦我方中标，我方保证按合同协议书中规定的工期</w:t>
      </w:r>
      <w:r>
        <w:rPr>
          <w:rFonts w:hint="eastAsia" w:ascii="宋体" w:hAnsi="宋体"/>
          <w:color w:val="000000"/>
          <w:szCs w:val="21"/>
          <w:u w:val="single"/>
        </w:rPr>
        <w:t xml:space="preserve">       </w:t>
      </w:r>
      <w:r>
        <w:rPr>
          <w:rFonts w:hint="eastAsia" w:ascii="宋体" w:hAnsi="宋体"/>
          <w:color w:val="000000"/>
          <w:szCs w:val="21"/>
        </w:rPr>
        <w:t>日历天内完成并移交全部工程。</w:t>
      </w:r>
    </w:p>
    <w:p>
      <w:pPr>
        <w:spacing w:line="380" w:lineRule="exact"/>
        <w:ind w:firstLine="490"/>
        <w:rPr>
          <w:rFonts w:ascii="宋体" w:hAnsi="宋体"/>
          <w:color w:val="000000"/>
          <w:szCs w:val="21"/>
        </w:rPr>
      </w:pPr>
      <w:r>
        <w:rPr>
          <w:rFonts w:hint="eastAsia" w:ascii="宋体" w:hAnsi="宋体"/>
          <w:color w:val="000000"/>
          <w:szCs w:val="21"/>
        </w:rPr>
        <w:t>5、如果我方中标后，我方不按照本投标函与贵司签订本工程施工合同，我方同意承担相应违约责任，取消以后工程项目的投标资格。</w:t>
      </w:r>
    </w:p>
    <w:p>
      <w:pPr>
        <w:spacing w:line="380" w:lineRule="exact"/>
        <w:ind w:firstLine="490"/>
        <w:rPr>
          <w:rFonts w:ascii="宋体" w:hAnsi="宋体"/>
          <w:color w:val="000000"/>
          <w:szCs w:val="21"/>
        </w:rPr>
      </w:pPr>
      <w:r>
        <w:rPr>
          <w:rFonts w:hint="eastAsia" w:ascii="宋体" w:hAnsi="宋体"/>
          <w:color w:val="000000"/>
          <w:szCs w:val="21"/>
        </w:rPr>
        <w:t>6、</w:t>
      </w:r>
      <w:r>
        <w:rPr>
          <w:rFonts w:hint="eastAsia"/>
          <w:szCs w:val="21"/>
        </w:rPr>
        <w:t>如果我方中标，将派出具有</w:t>
      </w:r>
      <w:r>
        <w:rPr>
          <w:rFonts w:hint="eastAsia"/>
          <w:szCs w:val="21"/>
          <w:u w:val="single"/>
        </w:rPr>
        <w:t xml:space="preserve">           </w:t>
      </w:r>
      <w:r>
        <w:rPr>
          <w:rFonts w:hint="eastAsia"/>
          <w:szCs w:val="21"/>
        </w:rPr>
        <w:t>（资质）建造师建筑工程执业资格</w:t>
      </w:r>
      <w:r>
        <w:rPr>
          <w:szCs w:val="21"/>
        </w:rPr>
        <w:t>_____________</w:t>
      </w:r>
      <w:r>
        <w:rPr>
          <w:rFonts w:hint="eastAsia"/>
          <w:szCs w:val="21"/>
        </w:rPr>
        <w:t>（项目经理姓名）作为本工程的项目经理。</w:t>
      </w:r>
    </w:p>
    <w:p>
      <w:pPr>
        <w:spacing w:line="380" w:lineRule="exact"/>
        <w:ind w:firstLine="490"/>
        <w:rPr>
          <w:rFonts w:ascii="宋体" w:hAnsi="宋体"/>
          <w:color w:val="000000"/>
          <w:szCs w:val="21"/>
        </w:rPr>
      </w:pPr>
      <w:r>
        <w:rPr>
          <w:rFonts w:hint="eastAsia" w:ascii="宋体" w:hAnsi="宋体"/>
          <w:color w:val="000000"/>
          <w:szCs w:val="21"/>
        </w:rPr>
        <w:t xml:space="preserve">7、除非另外达成协议并生效，你方的中标通知书和本投标文件将成为约束双方的合同文件的组成部分。            </w:t>
      </w:r>
    </w:p>
    <w:p>
      <w:pPr>
        <w:spacing w:line="380" w:lineRule="exact"/>
        <w:ind w:firstLine="490"/>
        <w:rPr>
          <w:rFonts w:ascii="宋体" w:hAnsi="宋体"/>
          <w:color w:val="000000"/>
          <w:szCs w:val="21"/>
        </w:rPr>
      </w:pP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2、工期承诺：保证在</w:t>
      </w:r>
      <w:r>
        <w:rPr>
          <w:rFonts w:hint="eastAsia" w:ascii="宋体" w:hAnsi="宋体"/>
          <w:color w:val="000000"/>
          <w:sz w:val="24"/>
          <w:u w:val="single"/>
        </w:rPr>
        <w:t xml:space="preserve">           </w:t>
      </w:r>
      <w:r>
        <w:rPr>
          <w:rFonts w:hint="eastAsia" w:ascii="宋体" w:hAnsi="宋体"/>
          <w:color w:val="000000"/>
          <w:sz w:val="24"/>
        </w:rPr>
        <w:t>日历天内完工。</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5、文明施工承诺：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始终在现场管理，每周不少于5个工作日，每日不少于8小时。</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种方式投标并承接本工程：</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spacing w:line="380" w:lineRule="exact"/>
        <w:jc w:val="center"/>
        <w:rPr>
          <w:rFonts w:ascii="宋体" w:hAnsi="宋体" w:cs="宋体"/>
          <w:b/>
          <w:color w:val="000000"/>
          <w:kern w:val="0"/>
          <w:szCs w:val="21"/>
        </w:rPr>
      </w:pPr>
    </w:p>
    <w:p>
      <w:pPr>
        <w:widowControl/>
        <w:spacing w:line="40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w:t>
      </w:r>
      <w:r>
        <w:rPr>
          <w:rFonts w:hint="eastAsia" w:ascii="宋体" w:hAnsi="宋体"/>
          <w:color w:val="000000"/>
          <w:sz w:val="24"/>
        </w:rPr>
        <w:t>工程施工</w:t>
      </w:r>
      <w:r>
        <w:rPr>
          <w:rFonts w:ascii="宋体" w:hAnsi="宋体"/>
          <w:color w:val="000000"/>
          <w:sz w:val="24"/>
        </w:rPr>
        <w:t>安全有序的开展进行，确保安全生产文明施工的同时按期保质保量完成本工程，</w:t>
      </w:r>
      <w:r>
        <w:rPr>
          <w:rFonts w:hint="eastAsia" w:ascii="宋体" w:hAnsi="宋体"/>
          <w:color w:val="000000"/>
          <w:sz w:val="24"/>
        </w:rPr>
        <w:t>我公司作如下承诺：</w:t>
      </w:r>
    </w:p>
    <w:p>
      <w:pPr>
        <w:widowControl/>
        <w:spacing w:line="400" w:lineRule="exact"/>
        <w:jc w:val="left"/>
        <w:rPr>
          <w:rFonts w:ascii="宋体" w:hAnsi="宋体"/>
          <w:color w:val="000000"/>
          <w:sz w:val="24"/>
        </w:rPr>
      </w:pPr>
      <w:r>
        <w:rPr>
          <w:rFonts w:hint="eastAsia" w:ascii="宋体" w:hAnsi="宋体"/>
          <w:color w:val="000000"/>
          <w:sz w:val="24"/>
        </w:rPr>
        <w:t>一、安全生产控制目标：</w:t>
      </w:r>
    </w:p>
    <w:p>
      <w:pPr>
        <w:widowControl/>
        <w:spacing w:line="40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spacing w:line="400" w:lineRule="exact"/>
        <w:jc w:val="left"/>
        <w:rPr>
          <w:rFonts w:ascii="宋体" w:hAnsi="宋体"/>
          <w:color w:val="000000"/>
          <w:sz w:val="24"/>
        </w:rPr>
      </w:pPr>
      <w:r>
        <w:rPr>
          <w:rFonts w:hint="eastAsia" w:ascii="宋体" w:hAnsi="宋体"/>
          <w:color w:val="000000"/>
          <w:sz w:val="24"/>
        </w:rPr>
        <w:t>二、施工安全管理措施：</w:t>
      </w:r>
    </w:p>
    <w:p>
      <w:pPr>
        <w:widowControl/>
        <w:spacing w:line="400" w:lineRule="exact"/>
        <w:ind w:left="105" w:leftChars="50" w:firstLine="480" w:firstLineChars="200"/>
        <w:jc w:val="left"/>
        <w:rPr>
          <w:rFonts w:ascii="宋体" w:hAnsi="宋体"/>
          <w:color w:val="000000"/>
          <w:sz w:val="24"/>
        </w:rPr>
      </w:pPr>
      <w:r>
        <w:rPr>
          <w:rFonts w:ascii="宋体" w:hAnsi="宋体"/>
          <w:color w:val="000000"/>
          <w:sz w:val="24"/>
        </w:rPr>
        <w:t>1、 对</w:t>
      </w:r>
      <w:r>
        <w:rPr>
          <w:rFonts w:hint="eastAsia" w:ascii="宋体" w:hAnsi="宋体"/>
          <w:color w:val="000000"/>
          <w:sz w:val="24"/>
        </w:rPr>
        <w:t>施工</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保证所有技术工种作业人员严格按照国家的有关规定持证上岗。</w:t>
      </w:r>
    </w:p>
    <w:p>
      <w:pPr>
        <w:widowControl/>
        <w:spacing w:line="400" w:lineRule="exact"/>
        <w:ind w:left="105" w:leftChars="50" w:firstLine="480" w:firstLineChars="200"/>
        <w:jc w:val="left"/>
        <w:rPr>
          <w:rFonts w:ascii="宋体" w:hAnsi="宋体"/>
          <w:color w:val="000000"/>
          <w:sz w:val="24"/>
        </w:rPr>
      </w:pPr>
      <w:r>
        <w:rPr>
          <w:rFonts w:hint="eastAsia" w:ascii="宋体" w:hAnsi="宋体"/>
          <w:color w:val="000000"/>
          <w:sz w:val="24"/>
        </w:rPr>
        <w:t xml:space="preserve">3、 </w:t>
      </w:r>
      <w:r>
        <w:rPr>
          <w:rFonts w:ascii="宋体" w:hAnsi="宋体"/>
          <w:color w:val="000000"/>
          <w:sz w:val="24"/>
        </w:rPr>
        <w:t>对</w:t>
      </w:r>
      <w:r>
        <w:rPr>
          <w:rFonts w:hint="eastAsia" w:ascii="宋体" w:hAnsi="宋体"/>
          <w:color w:val="000000"/>
          <w:sz w:val="24"/>
        </w:rPr>
        <w:t>施工人员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 xml:space="preserve">    4</w:t>
      </w:r>
      <w:r>
        <w:rPr>
          <w:rFonts w:ascii="宋体" w:hAnsi="宋体"/>
          <w:color w:val="000000"/>
          <w:sz w:val="24"/>
        </w:rPr>
        <w:t xml:space="preserve">、 </w:t>
      </w:r>
      <w:r>
        <w:rPr>
          <w:rFonts w:hint="eastAsia" w:ascii="宋体" w:hAnsi="宋体"/>
          <w:color w:val="000000"/>
          <w:sz w:val="24"/>
        </w:rPr>
        <w:t>在施工中采用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 xml:space="preserve">    5</w:t>
      </w:r>
      <w:r>
        <w:rPr>
          <w:rFonts w:ascii="宋体" w:hAnsi="宋体"/>
          <w:color w:val="000000"/>
          <w:sz w:val="24"/>
        </w:rPr>
        <w:t>、 根据施工季节不同，注意夏季防暑，冬季防寒，在施工人员需要的情况下提供相应药品或工具，以确保施工人员健康安全生产。</w:t>
      </w:r>
    </w:p>
    <w:p>
      <w:pPr>
        <w:widowControl/>
        <w:spacing w:line="400" w:lineRule="exact"/>
        <w:jc w:val="left"/>
        <w:rPr>
          <w:rFonts w:ascii="宋体" w:hAnsi="宋体"/>
          <w:color w:val="000000"/>
          <w:sz w:val="24"/>
        </w:rPr>
      </w:pPr>
      <w:r>
        <w:rPr>
          <w:rFonts w:hint="eastAsia" w:ascii="宋体" w:hAnsi="宋体"/>
          <w:color w:val="000000"/>
          <w:sz w:val="24"/>
        </w:rPr>
        <w:t xml:space="preserve">     6、 </w:t>
      </w:r>
      <w:r>
        <w:rPr>
          <w:rFonts w:ascii="宋体" w:hAnsi="宋体"/>
          <w:color w:val="000000"/>
          <w:sz w:val="24"/>
        </w:rPr>
        <w:t>严格执行政府相关安全生产文明施工政策、法规，同时执行公司施工安全管理</w:t>
      </w:r>
      <w:r>
        <w:rPr>
          <w:rFonts w:hint="eastAsia" w:ascii="宋体" w:hAnsi="宋体"/>
          <w:color w:val="000000"/>
          <w:sz w:val="24"/>
        </w:rPr>
        <w:t>条例</w:t>
      </w:r>
      <w:r>
        <w:rPr>
          <w:rFonts w:ascii="宋体" w:hAnsi="宋体"/>
          <w:color w:val="000000"/>
          <w:sz w:val="24"/>
        </w:rPr>
        <w:t>。</w:t>
      </w:r>
    </w:p>
    <w:p>
      <w:pPr>
        <w:widowControl/>
        <w:spacing w:line="400" w:lineRule="exact"/>
        <w:ind w:left="478" w:leftChars="228"/>
        <w:jc w:val="left"/>
        <w:rPr>
          <w:rFonts w:ascii="宋体" w:hAnsi="宋体"/>
          <w:color w:val="000000"/>
          <w:sz w:val="24"/>
        </w:rPr>
      </w:pPr>
      <w:r>
        <w:rPr>
          <w:rFonts w:hint="eastAsia" w:ascii="宋体" w:hAnsi="宋体"/>
          <w:color w:val="000000"/>
          <w:sz w:val="24"/>
        </w:rPr>
        <w:t xml:space="preserve">7、 </w:t>
      </w:r>
      <w:r>
        <w:rPr>
          <w:rFonts w:ascii="宋体" w:hAnsi="宋体"/>
          <w:color w:val="000000"/>
          <w:sz w:val="24"/>
        </w:rPr>
        <w:t>遵守公司的各项规章制度，施工现场随时开展安全教育及全面安全检查活动。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 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 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spacing w:line="400" w:lineRule="exact"/>
        <w:ind w:left="105" w:leftChars="50" w:firstLine="427" w:firstLineChars="178"/>
        <w:jc w:val="left"/>
        <w:rPr>
          <w:rFonts w:ascii="宋体" w:hAnsi="宋体"/>
          <w:color w:val="000000"/>
          <w:sz w:val="24"/>
        </w:rPr>
      </w:pPr>
      <w:r>
        <w:rPr>
          <w:rFonts w:hint="eastAsia" w:ascii="宋体" w:hAnsi="宋体"/>
          <w:color w:val="000000"/>
          <w:sz w:val="24"/>
        </w:rPr>
        <w:t>10</w:t>
      </w:r>
      <w:r>
        <w:rPr>
          <w:rFonts w:ascii="宋体" w:hAnsi="宋体"/>
          <w:color w:val="000000"/>
          <w:sz w:val="24"/>
        </w:rPr>
        <w:t>、 对于心理不健康、身体条件病态不得参与施工，施工人员不得疲劳施工,酒后施工</w:t>
      </w:r>
      <w:r>
        <w:rPr>
          <w:rFonts w:hint="eastAsia" w:ascii="宋体" w:hAnsi="宋体"/>
          <w:color w:val="000000"/>
          <w:sz w:val="24"/>
        </w:rPr>
        <w:t>，</w:t>
      </w:r>
      <w:r>
        <w:rPr>
          <w:rFonts w:ascii="宋体" w:hAnsi="宋体"/>
          <w:color w:val="000000"/>
          <w:sz w:val="24"/>
        </w:rPr>
        <w:t>高楼作业杜绝向室内外乱丢杂物。</w:t>
      </w:r>
    </w:p>
    <w:p>
      <w:pPr>
        <w:widowControl/>
        <w:spacing w:line="400" w:lineRule="exact"/>
        <w:ind w:left="420" w:leftChars="200"/>
        <w:jc w:val="left"/>
        <w:rPr>
          <w:rFonts w:ascii="宋体" w:hAnsi="宋体"/>
          <w:color w:val="000000"/>
          <w:sz w:val="24"/>
        </w:rPr>
      </w:pPr>
      <w:r>
        <w:rPr>
          <w:rFonts w:hint="eastAsia" w:ascii="宋体" w:hAnsi="宋体"/>
          <w:color w:val="000000"/>
          <w:sz w:val="24"/>
        </w:rPr>
        <w:t>11</w:t>
      </w:r>
      <w:r>
        <w:rPr>
          <w:rFonts w:ascii="宋体" w:hAnsi="宋体"/>
          <w:color w:val="000000"/>
          <w:sz w:val="24"/>
        </w:rPr>
        <w:t>、 施工现场不许抽烟、玩耍，杜绝火种，各楼层灭火器挂在醒目位置，严格按照规范使用灭火器。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 施工用电、电线、电箱由专人管理，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 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 作业场地清扫干净，工具及材料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spacing w:line="400" w:lineRule="exact"/>
        <w:jc w:val="left"/>
        <w:rPr>
          <w:rFonts w:ascii="宋体" w:hAnsi="宋体"/>
          <w:color w:val="000000"/>
          <w:sz w:val="24"/>
        </w:rPr>
      </w:pPr>
      <w:r>
        <w:rPr>
          <w:rFonts w:hint="eastAsia" w:ascii="宋体" w:hAnsi="宋体"/>
          <w:color w:val="000000"/>
          <w:sz w:val="24"/>
        </w:rPr>
        <w:t>三、 安全责任：</w:t>
      </w:r>
    </w:p>
    <w:p>
      <w:pPr>
        <w:widowControl/>
        <w:spacing w:line="40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在项目施工过程中因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spacing w:line="400" w:lineRule="exact"/>
        <w:ind w:firstLine="435"/>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spacing w:line="40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spacing w:line="400" w:lineRule="exact"/>
        <w:jc w:val="center"/>
        <w:rPr>
          <w:rFonts w:ascii="宋体" w:hAnsi="宋体"/>
          <w:color w:val="000000"/>
          <w:sz w:val="24"/>
        </w:rPr>
      </w:pPr>
      <w:r>
        <w:rPr>
          <w:rFonts w:hint="eastAsia" w:ascii="宋体" w:hAnsi="宋体"/>
          <w:color w:val="000000"/>
          <w:sz w:val="24"/>
        </w:rPr>
        <w:t xml:space="preserve">                                                         2020年   月    日</w:t>
      </w:r>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八、投标单位营业执照及各专业施工资质复印件（另附）</w:t>
      </w:r>
    </w:p>
    <w:p>
      <w:pPr>
        <w:spacing w:line="480" w:lineRule="auto"/>
        <w:ind w:firstLine="532"/>
      </w:pPr>
      <w:r>
        <w:rPr>
          <w:rFonts w:hint="eastAsia" w:ascii="宋体" w:hAnsi="宋体"/>
          <w:b/>
          <w:color w:val="000000"/>
          <w:sz w:val="24"/>
        </w:rPr>
        <w:t>九、项目经理建造师执业资格复印件（另附）</w:t>
      </w:r>
    </w:p>
    <w:sectPr>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1600"/>
    <w:rsid w:val="001E47CD"/>
    <w:rsid w:val="001E5D3E"/>
    <w:rsid w:val="001E6128"/>
    <w:rsid w:val="001E6235"/>
    <w:rsid w:val="001F287A"/>
    <w:rsid w:val="001F4632"/>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24BB"/>
    <w:rsid w:val="002A4A54"/>
    <w:rsid w:val="002B3381"/>
    <w:rsid w:val="002B3E92"/>
    <w:rsid w:val="002C06F6"/>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423A"/>
    <w:rsid w:val="003D5724"/>
    <w:rsid w:val="003D78D1"/>
    <w:rsid w:val="003E0F29"/>
    <w:rsid w:val="003E4629"/>
    <w:rsid w:val="003E5795"/>
    <w:rsid w:val="003F1ECE"/>
    <w:rsid w:val="003F2E2B"/>
    <w:rsid w:val="003F56AD"/>
    <w:rsid w:val="003F6955"/>
    <w:rsid w:val="00400F27"/>
    <w:rsid w:val="00400F40"/>
    <w:rsid w:val="00403B1A"/>
    <w:rsid w:val="004135CC"/>
    <w:rsid w:val="00423EDF"/>
    <w:rsid w:val="00427108"/>
    <w:rsid w:val="00430BB3"/>
    <w:rsid w:val="004322B0"/>
    <w:rsid w:val="00436728"/>
    <w:rsid w:val="0044311A"/>
    <w:rsid w:val="0044336A"/>
    <w:rsid w:val="004434F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3572B"/>
    <w:rsid w:val="006366E7"/>
    <w:rsid w:val="00637378"/>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2C0"/>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690E"/>
    <w:rsid w:val="00A64F22"/>
    <w:rsid w:val="00A663F8"/>
    <w:rsid w:val="00A67BE2"/>
    <w:rsid w:val="00A74A74"/>
    <w:rsid w:val="00A821F1"/>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A12C3"/>
    <w:rsid w:val="00BA66F3"/>
    <w:rsid w:val="00BB154C"/>
    <w:rsid w:val="00BB2842"/>
    <w:rsid w:val="00BB3CFA"/>
    <w:rsid w:val="00BB7362"/>
    <w:rsid w:val="00BC0E5F"/>
    <w:rsid w:val="00BE0B29"/>
    <w:rsid w:val="00BE2967"/>
    <w:rsid w:val="00BE4475"/>
    <w:rsid w:val="00BE6002"/>
    <w:rsid w:val="00BF01D6"/>
    <w:rsid w:val="00BF0A8C"/>
    <w:rsid w:val="00BF1C44"/>
    <w:rsid w:val="00BF57D9"/>
    <w:rsid w:val="00BF5C28"/>
    <w:rsid w:val="00C04EEB"/>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48AB"/>
    <w:rsid w:val="00D35E75"/>
    <w:rsid w:val="00D43C10"/>
    <w:rsid w:val="00D44C8B"/>
    <w:rsid w:val="00D55BDD"/>
    <w:rsid w:val="00D621C7"/>
    <w:rsid w:val="00D66B7D"/>
    <w:rsid w:val="00D70D14"/>
    <w:rsid w:val="00D713EC"/>
    <w:rsid w:val="00D7360F"/>
    <w:rsid w:val="00D76B2B"/>
    <w:rsid w:val="00D80B8F"/>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04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75D7"/>
    <w:rsid w:val="00FE16E4"/>
    <w:rsid w:val="00FE2AEA"/>
    <w:rsid w:val="00FE3CDA"/>
    <w:rsid w:val="00FF1E93"/>
    <w:rsid w:val="00FF5A86"/>
    <w:rsid w:val="04751A18"/>
    <w:rsid w:val="0A9E1674"/>
    <w:rsid w:val="10B224D2"/>
    <w:rsid w:val="112846C3"/>
    <w:rsid w:val="15A3050E"/>
    <w:rsid w:val="15C475FA"/>
    <w:rsid w:val="185069AC"/>
    <w:rsid w:val="1F35211F"/>
    <w:rsid w:val="21E92AAC"/>
    <w:rsid w:val="2226123D"/>
    <w:rsid w:val="24291290"/>
    <w:rsid w:val="24764951"/>
    <w:rsid w:val="250E2C48"/>
    <w:rsid w:val="2A2E280A"/>
    <w:rsid w:val="3CA2562E"/>
    <w:rsid w:val="3F015AEC"/>
    <w:rsid w:val="4207659D"/>
    <w:rsid w:val="46BA5D22"/>
    <w:rsid w:val="56515E9D"/>
    <w:rsid w:val="69BE142D"/>
    <w:rsid w:val="79330FE3"/>
    <w:rsid w:val="7FF0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12">
    <w:name w:val="annotation text"/>
    <w:basedOn w:val="1"/>
    <w:semiHidden/>
    <w:uiPriority w:val="0"/>
    <w:pPr>
      <w:adjustRightInd w:val="0"/>
      <w:spacing w:line="360" w:lineRule="atLeast"/>
      <w:jc w:val="left"/>
      <w:textAlignment w:val="baseline"/>
    </w:pPr>
    <w:rPr>
      <w:kern w:val="0"/>
      <w:sz w:val="24"/>
      <w:szCs w:val="20"/>
    </w:rPr>
  </w:style>
  <w:style w:type="paragraph" w:styleId="13">
    <w:name w:val="Body Text"/>
    <w:basedOn w:val="1"/>
    <w:uiPriority w:val="0"/>
    <w:pPr>
      <w:spacing w:line="0" w:lineRule="atLeast"/>
    </w:pPr>
    <w:rPr>
      <w:sz w:val="30"/>
      <w:szCs w:val="20"/>
    </w:rPr>
  </w:style>
  <w:style w:type="paragraph" w:styleId="14">
    <w:name w:val="Body Text Indent"/>
    <w:basedOn w:val="1"/>
    <w:uiPriority w:val="0"/>
    <w:pPr>
      <w:ind w:firstLine="560" w:firstLineChars="200"/>
    </w:pPr>
    <w:rPr>
      <w:sz w:val="28"/>
    </w:rPr>
  </w:style>
  <w:style w:type="paragraph" w:styleId="15">
    <w:name w:val="Block Text"/>
    <w:basedOn w:val="1"/>
    <w:uiPriority w:val="0"/>
    <w:pPr>
      <w:adjustRightInd w:val="0"/>
      <w:ind w:left="420" w:right="33"/>
      <w:jc w:val="left"/>
      <w:textAlignment w:val="baseline"/>
    </w:pPr>
    <w:rPr>
      <w:kern w:val="0"/>
      <w:sz w:val="24"/>
      <w:szCs w:val="20"/>
    </w:rPr>
  </w:style>
  <w:style w:type="paragraph" w:styleId="16">
    <w:name w:val="toc 3"/>
    <w:basedOn w:val="1"/>
    <w:next w:val="1"/>
    <w:semiHidden/>
    <w:uiPriority w:val="0"/>
    <w:pPr>
      <w:widowControl/>
      <w:ind w:left="400" w:right="255"/>
    </w:pPr>
    <w:rPr>
      <w:kern w:val="0"/>
      <w:sz w:val="24"/>
      <w:szCs w:val="20"/>
    </w:rPr>
  </w:style>
  <w:style w:type="paragraph" w:styleId="17">
    <w:name w:val="Plain Text"/>
    <w:basedOn w:val="1"/>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uiPriority w:val="0"/>
    <w:rPr>
      <w:sz w:val="18"/>
      <w:szCs w:val="18"/>
    </w:rPr>
  </w:style>
  <w:style w:type="paragraph" w:styleId="21">
    <w:name w:val="footer"/>
    <w:basedOn w:val="1"/>
    <w:uiPriority w:val="0"/>
    <w:pPr>
      <w:widowControl/>
      <w:tabs>
        <w:tab w:val="center" w:pos="4153"/>
        <w:tab w:val="right" w:pos="8306"/>
      </w:tabs>
      <w:snapToGrid w:val="0"/>
      <w:jc w:val="left"/>
    </w:pPr>
    <w:rPr>
      <w:kern w:val="0"/>
      <w:sz w:val="18"/>
      <w:szCs w:val="20"/>
    </w:rPr>
  </w:style>
  <w:style w:type="paragraph" w:styleId="22">
    <w:name w:val="header"/>
    <w:basedOn w:val="1"/>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uiPriority w:val="0"/>
    <w:pPr>
      <w:widowControl/>
      <w:ind w:left="600"/>
      <w:jc w:val="left"/>
    </w:pPr>
    <w:rPr>
      <w:kern w:val="0"/>
      <w:sz w:val="20"/>
      <w:szCs w:val="21"/>
    </w:rPr>
  </w:style>
  <w:style w:type="paragraph" w:styleId="24">
    <w:name w:val="Body Text Indent 3"/>
    <w:basedOn w:val="1"/>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uiPriority w:val="0"/>
  </w:style>
  <w:style w:type="character" w:styleId="31">
    <w:name w:val="Hyperlink"/>
    <w:basedOn w:val="28"/>
    <w:uiPriority w:val="0"/>
    <w:rPr>
      <w:color w:val="0000FF"/>
      <w:u w:val="single"/>
    </w:rPr>
  </w:style>
  <w:style w:type="character" w:customStyle="1" w:styleId="32">
    <w:name w:val="Para head"/>
    <w:basedOn w:val="28"/>
    <w:uiPriority w:val="0"/>
    <w:rPr>
      <w:rFonts w:ascii="Arial" w:hAnsi="Arial" w:eastAsia="Times New Roman"/>
      <w:sz w:val="20"/>
    </w:rPr>
  </w:style>
  <w:style w:type="character" w:customStyle="1" w:styleId="33">
    <w:name w:val="bigfont1"/>
    <w:basedOn w:val="28"/>
    <w:uiPriority w:val="0"/>
    <w:rPr>
      <w:rFonts w:hint="default"/>
      <w:color w:val="000000"/>
      <w:sz w:val="24"/>
      <w:szCs w:val="24"/>
      <w:u w:val="none"/>
    </w:rPr>
  </w:style>
  <w:style w:type="paragraph" w:customStyle="1" w:styleId="34">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
    <w:name w:val="菲页1"/>
    <w:basedOn w:val="3"/>
    <w:uiPriority w:val="0"/>
    <w:rPr>
      <w:rFonts w:ascii="黑体" w:hAnsi="宋体" w:eastAsia="黑体"/>
      <w:b w:val="0"/>
      <w:sz w:val="52"/>
    </w:rPr>
  </w:style>
  <w:style w:type="paragraph" w:customStyle="1" w:styleId="37">
    <w:name w:val="菲页(卷)"/>
    <w:basedOn w:val="2"/>
    <w:next w:val="38"/>
    <w:uiPriority w:val="0"/>
    <w:pPr>
      <w:outlineLvl w:val="1"/>
    </w:pPr>
  </w:style>
  <w:style w:type="paragraph" w:customStyle="1" w:styleId="38">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目录"/>
    <w:basedOn w:val="1"/>
    <w:qFormat/>
    <w:uiPriority w:val="0"/>
    <w:pPr>
      <w:widowControl/>
      <w:jc w:val="center"/>
    </w:pPr>
    <w:rPr>
      <w:rFonts w:ascii="宋体"/>
      <w:b/>
      <w:kern w:val="0"/>
      <w:sz w:val="36"/>
      <w:szCs w:val="20"/>
    </w:rPr>
  </w:style>
  <w:style w:type="paragraph" w:customStyle="1" w:styleId="40">
    <w:name w:val="Char1 Char Char Char Char Char Char"/>
    <w:basedOn w:val="1"/>
    <w:semiHidden/>
    <w:qFormat/>
    <w:uiPriority w:val="0"/>
    <w:pPr>
      <w:ind w:firstLine="200" w:firstLineChars="200"/>
      <w:jc w:val="left"/>
    </w:pPr>
    <w:rPr>
      <w:rFonts w:ascii="Tahoma" w:hAnsi="Tahoma"/>
      <w:sz w:val="24"/>
    </w:rPr>
  </w:style>
  <w:style w:type="paragraph" w:customStyle="1" w:styleId="41">
    <w:name w:val="Char"/>
    <w:basedOn w:val="1"/>
    <w:qFormat/>
    <w:uiPriority w:val="0"/>
    <w:rPr>
      <w:rFonts w:ascii="仿宋_GB2312" w:eastAsia="仿宋_GB2312"/>
      <w:b/>
      <w:sz w:val="32"/>
      <w:szCs w:val="32"/>
    </w:rPr>
  </w:style>
  <w:style w:type="paragraph" w:customStyle="1" w:styleId="42">
    <w:name w:val="目录文字"/>
    <w:basedOn w:val="1"/>
    <w:qFormat/>
    <w:uiPriority w:val="0"/>
    <w:pPr>
      <w:widowControl/>
      <w:spacing w:line="480" w:lineRule="auto"/>
      <w:jc w:val="left"/>
    </w:pPr>
    <w:rPr>
      <w:rFonts w:ascii="宋体" w:hAnsi="宋体"/>
      <w:kern w:val="0"/>
      <w:sz w:val="24"/>
      <w:szCs w:val="20"/>
    </w:rPr>
  </w:style>
  <w:style w:type="paragraph" w:customStyle="1" w:styleId="43">
    <w:name w:val="样式1"/>
    <w:basedOn w:val="1"/>
    <w:qFormat/>
    <w:uiPriority w:val="0"/>
    <w:pPr>
      <w:spacing w:before="120" w:after="120" w:line="300" w:lineRule="auto"/>
    </w:pPr>
    <w:rPr>
      <w:rFonts w:ascii="宋体" w:hAnsi="宋体"/>
      <w:b/>
      <w:sz w:val="24"/>
      <w:szCs w:val="20"/>
    </w:rPr>
  </w:style>
  <w:style w:type="paragraph" w:customStyle="1" w:styleId="44">
    <w:name w:val="菲页2"/>
    <w:basedOn w:val="5"/>
    <w:uiPriority w:val="0"/>
    <w:pPr>
      <w:widowControl/>
      <w:spacing w:before="120" w:after="120" w:line="360" w:lineRule="auto"/>
      <w:ind w:left="720" w:hanging="720"/>
      <w:jc w:val="center"/>
    </w:pPr>
    <w:rPr>
      <w:rFonts w:ascii="黑体" w:hAnsi="宋体" w:eastAsia="黑体"/>
      <w:b w:val="0"/>
      <w:bCs w:val="0"/>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1308</Words>
  <Characters>7462</Characters>
  <Lines>62</Lines>
  <Paragraphs>17</Paragraphs>
  <TotalTime>1</TotalTime>
  <ScaleCrop>false</ScaleCrop>
  <LinksUpToDate>false</LinksUpToDate>
  <CharactersWithSpaces>8753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2020-07-10T03:14:00Z</dcterms:created>
  <dc:creator>微软用户</dc:creator>
  <cp:lastModifiedBy>灬An</cp:lastModifiedBy>
  <cp:lastPrinted>2010-04-28T08:42:00Z</cp:lastPrinted>
  <dcterms:modified xsi:type="dcterms:W3CDTF">2020-08-09T01:38:28Z</dcterms:modified>
  <dc:title>大统华丁山店招标方案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