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</w:rPr>
      </w:pPr>
      <w:bookmarkStart w:id="0" w:name="_GoBack"/>
      <w:bookmarkEnd w:id="0"/>
      <w:r>
        <w:rPr>
          <w:rFonts w:hint="eastAsia"/>
          <w:b/>
          <w:sz w:val="40"/>
        </w:rPr>
        <w:t>灭火器充装报价表</w:t>
      </w:r>
    </w:p>
    <w:p>
      <w:pPr>
        <w:jc w:val="center"/>
        <w:rPr>
          <w:rFonts w:hint="eastAsia"/>
          <w:b/>
          <w:sz w:val="40"/>
        </w:rPr>
      </w:pPr>
    </w:p>
    <w:p>
      <w:pPr>
        <w:jc w:val="center"/>
        <w:rPr>
          <w:rFonts w:hint="eastAsia"/>
          <w:b/>
          <w:sz w:val="40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2268"/>
        <w:gridCol w:w="1843"/>
        <w:gridCol w:w="1559"/>
        <w:gridCol w:w="1984"/>
        <w:gridCol w:w="212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序号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名称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数量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单价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总价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楷体" w:hAnsi="楷体" w:eastAsia="楷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/>
                <w:b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干粉灭火器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5公斤/瓶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干粉灭火器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4公斤/瓶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color w:val="FF0000"/>
        </w:rPr>
      </w:pPr>
      <w:r>
        <w:rPr>
          <w:rFonts w:hint="eastAsia"/>
          <w:color w:val="FF0000"/>
        </w:rPr>
        <w:t>注：充装数量以实际充装数量为准！备注内请注明税率！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02"/>
    <w:rsid w:val="001827DB"/>
    <w:rsid w:val="00CA4C33"/>
    <w:rsid w:val="00E91602"/>
    <w:rsid w:val="00EE7277"/>
    <w:rsid w:val="2472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6CE383-A37E-4B7E-AEE7-978F3B2991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15</Words>
  <Characters>90</Characters>
  <Lines>1</Lines>
  <Paragraphs>1</Paragraphs>
  <TotalTime>16</TotalTime>
  <ScaleCrop>false</ScaleCrop>
  <LinksUpToDate>false</LinksUpToDate>
  <CharactersWithSpaces>104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2019-11-08T01:29:00Z</dcterms:created>
  <dc:creator>刘炳峰</dc:creator>
  <cp:lastModifiedBy>沐</cp:lastModifiedBy>
  <dcterms:modified xsi:type="dcterms:W3CDTF">2020-12-08T05:50:33Z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