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p>
    <w:p>
      <w:pPr>
        <w:jc w:val="center"/>
        <w:rPr>
          <w:rFonts w:ascii="黑体" w:eastAsia="黑体"/>
          <w:sz w:val="44"/>
          <w:szCs w:val="44"/>
        </w:rPr>
      </w:pPr>
    </w:p>
    <w:p>
      <w:pPr>
        <w:jc w:val="center"/>
        <w:rPr>
          <w:rFonts w:ascii="宋体" w:hAnsi="宋体"/>
          <w:b/>
          <w:sz w:val="36"/>
          <w:szCs w:val="36"/>
        </w:rPr>
      </w:pPr>
    </w:p>
    <w:p>
      <w:pPr>
        <w:jc w:val="center"/>
        <w:rPr>
          <w:rFonts w:ascii="宋体" w:hAnsi="宋体"/>
          <w:b/>
          <w:sz w:val="44"/>
          <w:szCs w:val="44"/>
        </w:rPr>
      </w:pPr>
      <w:r>
        <w:rPr>
          <w:rFonts w:hint="eastAsia" w:ascii="宋体" w:hAnsi="宋体"/>
          <w:b/>
          <w:sz w:val="44"/>
          <w:szCs w:val="44"/>
        </w:rPr>
        <w:t>宜</w:t>
      </w:r>
      <w:r>
        <w:rPr>
          <w:rFonts w:ascii="宋体" w:hAnsi="宋体"/>
          <w:b/>
          <w:sz w:val="44"/>
          <w:szCs w:val="44"/>
        </w:rPr>
        <w:t>兴</w:t>
      </w:r>
      <w:r>
        <w:rPr>
          <w:rFonts w:hint="eastAsia" w:ascii="宋体" w:hAnsi="宋体"/>
          <w:b/>
          <w:sz w:val="44"/>
          <w:szCs w:val="44"/>
        </w:rPr>
        <w:t>八佰伴</w:t>
      </w:r>
    </w:p>
    <w:p>
      <w:pPr>
        <w:jc w:val="center"/>
        <w:rPr>
          <w:rFonts w:ascii="宋体" w:hAnsi="宋体"/>
          <w:b/>
          <w:sz w:val="44"/>
          <w:szCs w:val="44"/>
        </w:rPr>
      </w:pPr>
    </w:p>
    <w:p>
      <w:pPr>
        <w:jc w:val="center"/>
        <w:rPr>
          <w:rFonts w:hint="eastAsia" w:ascii="宋体" w:hAnsi="宋体"/>
          <w:sz w:val="44"/>
          <w:szCs w:val="44"/>
        </w:rPr>
      </w:pPr>
      <w:r>
        <w:rPr>
          <w:rFonts w:hint="eastAsia" w:ascii="宋体" w:hAnsi="宋体"/>
          <w:sz w:val="44"/>
          <w:szCs w:val="44"/>
        </w:rPr>
        <w:t>24年71、72号扶梯拆除工程</w:t>
      </w:r>
    </w:p>
    <w:p>
      <w:pPr>
        <w:jc w:val="center"/>
        <w:rPr>
          <w:rFonts w:hint="eastAsia" w:ascii="宋体" w:hAnsi="宋体"/>
          <w:sz w:val="44"/>
          <w:szCs w:val="44"/>
        </w:rPr>
      </w:pPr>
    </w:p>
    <w:p>
      <w:pPr>
        <w:jc w:val="center"/>
        <w:rPr>
          <w:rFonts w:ascii="黑体" w:eastAsia="黑体"/>
          <w:b/>
          <w:sz w:val="52"/>
          <w:szCs w:val="52"/>
        </w:rPr>
      </w:pPr>
      <w:r>
        <w:rPr>
          <w:rFonts w:hint="eastAsia" w:ascii="黑体" w:eastAsia="黑体"/>
          <w:b/>
          <w:sz w:val="52"/>
          <w:szCs w:val="52"/>
        </w:rPr>
        <w:t>邀 标 文 件</w:t>
      </w:r>
    </w:p>
    <w:p>
      <w:pPr>
        <w:jc w:val="center"/>
        <w:rPr>
          <w:sz w:val="28"/>
          <w:szCs w:val="28"/>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p>
    <w:p>
      <w:pPr>
        <w:tabs>
          <w:tab w:val="left" w:pos="1020"/>
        </w:tabs>
        <w:rPr>
          <w:sz w:val="36"/>
          <w:szCs w:val="36"/>
        </w:rPr>
      </w:pPr>
    </w:p>
    <w:p>
      <w:pPr>
        <w:tabs>
          <w:tab w:val="left" w:pos="1020"/>
        </w:tabs>
        <w:jc w:val="center"/>
        <w:rPr>
          <w:sz w:val="30"/>
          <w:szCs w:val="30"/>
        </w:rPr>
      </w:pPr>
      <w:r>
        <w:rPr>
          <w:sz w:val="30"/>
          <w:szCs w:val="30"/>
        </w:rPr>
        <w:t>20</w:t>
      </w:r>
      <w:r>
        <w:rPr>
          <w:rFonts w:hint="eastAsia"/>
          <w:sz w:val="30"/>
          <w:szCs w:val="30"/>
        </w:rPr>
        <w:t>2</w:t>
      </w:r>
      <w:r>
        <w:rPr>
          <w:rFonts w:hint="eastAsia"/>
          <w:sz w:val="30"/>
          <w:szCs w:val="30"/>
          <w:lang w:val="en-US" w:eastAsia="zh-CN"/>
        </w:rPr>
        <w:t>4</w:t>
      </w:r>
      <w:r>
        <w:rPr>
          <w:rFonts w:hint="eastAsia"/>
          <w:sz w:val="30"/>
          <w:szCs w:val="30"/>
        </w:rPr>
        <w:t>年</w:t>
      </w:r>
      <w:r>
        <w:rPr>
          <w:rFonts w:hint="eastAsia"/>
          <w:sz w:val="30"/>
          <w:szCs w:val="30"/>
          <w:lang w:val="en-US" w:eastAsia="zh-CN"/>
        </w:rPr>
        <w:t>4</w:t>
      </w:r>
      <w:r>
        <w:rPr>
          <w:rFonts w:hint="eastAsia"/>
          <w:sz w:val="30"/>
          <w:szCs w:val="30"/>
        </w:rPr>
        <w:t>月</w:t>
      </w:r>
    </w:p>
    <w:p>
      <w:pPr>
        <w:jc w:val="center"/>
        <w:rPr>
          <w:sz w:val="36"/>
          <w:szCs w:val="36"/>
        </w:rPr>
      </w:pPr>
    </w:p>
    <w:p>
      <w:pPr>
        <w:jc w:val="center"/>
        <w:rPr>
          <w:sz w:val="36"/>
          <w:szCs w:val="36"/>
        </w:rPr>
      </w:pPr>
    </w:p>
    <w:p>
      <w:pPr>
        <w:jc w:val="center"/>
        <w:rPr>
          <w:sz w:val="36"/>
          <w:szCs w:val="36"/>
        </w:rPr>
      </w:pPr>
    </w:p>
    <w:p>
      <w:pPr>
        <w:spacing w:line="400" w:lineRule="exact"/>
        <w:rPr>
          <w:rFonts w:ascii="宋体" w:hAnsi="宋体"/>
          <w:color w:val="000000"/>
          <w:sz w:val="24"/>
          <w:u w:val="single"/>
        </w:rPr>
      </w:pPr>
    </w:p>
    <w:p>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pPr>
        <w:jc w:val="center"/>
        <w:rPr>
          <w:rFonts w:ascii="宋体" w:hAnsi="宋体"/>
          <w:b/>
          <w:sz w:val="24"/>
          <w:u w:val="single"/>
        </w:rPr>
      </w:pPr>
      <w:r>
        <w:rPr>
          <w:rFonts w:hint="eastAsia" w:ascii="宋体" w:hAnsi="宋体"/>
          <w:color w:val="000000"/>
          <w:sz w:val="24"/>
        </w:rPr>
        <w:t>本次邀标是为</w:t>
      </w:r>
      <w:r>
        <w:rPr>
          <w:rFonts w:hint="eastAsia" w:ascii="宋体" w:hAnsi="宋体"/>
          <w:color w:val="000000"/>
          <w:sz w:val="24"/>
          <w:u w:val="single"/>
        </w:rPr>
        <w:t>宜兴八佰伴24年71、72号扶梯拆除工程</w:t>
      </w:r>
      <w:r>
        <w:rPr>
          <w:rFonts w:hint="eastAsia" w:ascii="宋体" w:hAnsi="宋体"/>
          <w:b/>
          <w:color w:val="000000"/>
          <w:sz w:val="24"/>
          <w:u w:val="single"/>
        </w:rPr>
        <w:t xml:space="preserve"> </w:t>
      </w:r>
      <w:r>
        <w:rPr>
          <w:rFonts w:hint="eastAsia" w:ascii="宋体" w:hAnsi="宋体"/>
          <w:color w:val="000000"/>
          <w:sz w:val="24"/>
        </w:rPr>
        <w:t>寻找施工合作单位，为了简化邀标手续、提高效率，本次招标采用邀请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pPr>
        <w:spacing w:line="400" w:lineRule="exact"/>
        <w:ind w:firstLine="600"/>
        <w:rPr>
          <w:rFonts w:ascii="宋体" w:hAnsi="宋体"/>
          <w:color w:val="000000"/>
          <w:sz w:val="24"/>
        </w:rPr>
      </w:pPr>
      <w:r>
        <w:rPr>
          <w:rFonts w:hint="eastAsia" w:ascii="宋体" w:hAnsi="宋体"/>
          <w:color w:val="000000"/>
          <w:sz w:val="24"/>
        </w:rPr>
        <w:t>一、对投标单位的资质要求为：</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具有承接本项工程的合格资质；</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pPr>
        <w:spacing w:line="400" w:lineRule="exact"/>
        <w:ind w:firstLine="600"/>
        <w:rPr>
          <w:rFonts w:ascii="宋体" w:hAnsi="宋体"/>
          <w:color w:val="000000"/>
          <w:sz w:val="24"/>
        </w:rPr>
      </w:pPr>
      <w:r>
        <w:rPr>
          <w:rFonts w:hint="eastAsia" w:ascii="宋体" w:hAnsi="宋体"/>
          <w:color w:val="000000"/>
          <w:sz w:val="24"/>
        </w:rPr>
        <w:t>二、对项目经理的资质要求为：</w:t>
      </w:r>
    </w:p>
    <w:p>
      <w:pPr>
        <w:spacing w:line="400" w:lineRule="exact"/>
        <w:ind w:left="1077" w:leftChars="513" w:firstLine="360" w:firstLineChars="150"/>
        <w:rPr>
          <w:rFonts w:ascii="宋体" w:hAnsi="宋体"/>
          <w:sz w:val="24"/>
        </w:rPr>
      </w:pPr>
      <w:r>
        <w:rPr>
          <w:rFonts w:hint="eastAsia" w:ascii="宋体" w:hAnsi="宋体"/>
          <w:sz w:val="24"/>
          <w:u w:val="single"/>
          <w:lang w:eastAsia="zh-CN"/>
        </w:rPr>
        <w:t>具备专业资质，</w:t>
      </w:r>
      <w:r>
        <w:rPr>
          <w:rFonts w:hint="eastAsia" w:ascii="宋体" w:hAnsi="宋体"/>
          <w:sz w:val="24"/>
          <w:u w:val="single"/>
        </w:rPr>
        <w:t>有类似项目的工程施工管理实际经验。</w:t>
      </w:r>
    </w:p>
    <w:p>
      <w:pPr>
        <w:spacing w:line="400" w:lineRule="exact"/>
        <w:ind w:firstLine="600"/>
        <w:rPr>
          <w:rFonts w:ascii="宋体" w:hAnsi="宋体"/>
          <w:color w:val="000000"/>
          <w:sz w:val="24"/>
        </w:rPr>
      </w:pPr>
      <w:r>
        <w:rPr>
          <w:rFonts w:hint="eastAsia" w:ascii="宋体" w:hAnsi="宋体"/>
          <w:color w:val="000000"/>
          <w:sz w:val="24"/>
        </w:rPr>
        <w:t>三、程序</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与中标单位洽商并签订施工合同。</w:t>
      </w:r>
    </w:p>
    <w:p>
      <w:pPr>
        <w:spacing w:line="400" w:lineRule="exact"/>
        <w:ind w:firstLine="600"/>
        <w:rPr>
          <w:rFonts w:ascii="宋体" w:hAnsi="宋体"/>
          <w:color w:val="000000"/>
          <w:sz w:val="24"/>
        </w:rPr>
      </w:pPr>
      <w:r>
        <w:rPr>
          <w:rFonts w:hint="eastAsia" w:ascii="宋体" w:hAnsi="宋体"/>
          <w:color w:val="000000"/>
          <w:sz w:val="24"/>
        </w:rPr>
        <w:t>四、联系方式</w:t>
      </w:r>
    </w:p>
    <w:p>
      <w:pPr>
        <w:spacing w:line="400" w:lineRule="exact"/>
        <w:ind w:firstLine="600"/>
        <w:jc w:val="left"/>
        <w:rPr>
          <w:rFonts w:ascii="宋体" w:hAnsi="宋体"/>
          <w:color w:val="000000"/>
          <w:sz w:val="24"/>
        </w:rPr>
      </w:pPr>
      <w:r>
        <w:rPr>
          <w:rFonts w:hint="eastAsia" w:ascii="宋体" w:hAnsi="宋体"/>
          <w:color w:val="000000"/>
          <w:sz w:val="24"/>
        </w:rPr>
        <w:t xml:space="preserve">   投标联系人：严超伦  </w:t>
      </w:r>
      <w:r>
        <w:rPr>
          <w:rFonts w:ascii="宋体" w:hAnsi="宋体"/>
          <w:color w:val="000000"/>
          <w:sz w:val="24"/>
        </w:rPr>
        <w:t>1</w:t>
      </w:r>
      <w:r>
        <w:rPr>
          <w:rFonts w:hint="eastAsia" w:ascii="宋体" w:hAnsi="宋体"/>
          <w:color w:val="000000"/>
          <w:sz w:val="24"/>
        </w:rPr>
        <w:t>3801535303  0510-</w:t>
      </w:r>
      <w:r>
        <w:rPr>
          <w:rFonts w:ascii="宋体" w:hAnsi="宋体"/>
          <w:color w:val="000000"/>
          <w:sz w:val="24"/>
        </w:rPr>
        <w:t>8179</w:t>
      </w:r>
      <w:r>
        <w:rPr>
          <w:rFonts w:hint="eastAsia" w:ascii="宋体" w:hAnsi="宋体"/>
          <w:color w:val="000000"/>
          <w:sz w:val="24"/>
        </w:rPr>
        <w:t>0098</w:t>
      </w:r>
    </w:p>
    <w:p>
      <w:pPr>
        <w:spacing w:line="400" w:lineRule="exact"/>
        <w:ind w:firstLine="2400" w:firstLineChars="1000"/>
        <w:jc w:val="left"/>
        <w:rPr>
          <w:rFonts w:ascii="宋体" w:hAnsi="宋体"/>
          <w:color w:val="000000"/>
          <w:sz w:val="24"/>
        </w:rPr>
      </w:pPr>
      <w:r>
        <w:rPr>
          <w:rFonts w:hint="eastAsia" w:ascii="宋体" w:hAnsi="宋体"/>
          <w:color w:val="000000"/>
          <w:sz w:val="24"/>
        </w:rPr>
        <w:t>邮    箱：</w:t>
      </w:r>
      <w:r>
        <w:fldChar w:fldCharType="begin"/>
      </w:r>
      <w:r>
        <w:instrText xml:space="preserve"> HYPERLINK "mailto:yanchaolun@springland.com.cn" </w:instrText>
      </w:r>
      <w:r>
        <w:fldChar w:fldCharType="separate"/>
      </w:r>
      <w:r>
        <w:rPr>
          <w:rStyle w:val="31"/>
          <w:rFonts w:hint="eastAsia" w:ascii="宋体" w:hAnsi="宋体"/>
          <w:sz w:val="24"/>
        </w:rPr>
        <w:t>yanchaolun</w:t>
      </w:r>
      <w:r>
        <w:rPr>
          <w:rStyle w:val="31"/>
          <w:rFonts w:ascii="宋体" w:hAnsi="宋体"/>
          <w:sz w:val="24"/>
        </w:rPr>
        <w:t>@springland.com.cn</w:t>
      </w:r>
      <w:r>
        <w:rPr>
          <w:rStyle w:val="31"/>
          <w:rFonts w:ascii="宋体" w:hAnsi="宋体"/>
          <w:sz w:val="24"/>
        </w:rPr>
        <w:fldChar w:fldCharType="end"/>
      </w:r>
    </w:p>
    <w:p>
      <w:pPr>
        <w:spacing w:line="400" w:lineRule="exact"/>
        <w:ind w:firstLine="600"/>
        <w:jc w:val="left"/>
        <w:rPr>
          <w:rFonts w:ascii="宋体" w:hAnsi="宋体"/>
          <w:color w:val="000000"/>
          <w:sz w:val="24"/>
        </w:rPr>
      </w:pPr>
      <w:r>
        <w:rPr>
          <w:rFonts w:hint="eastAsia" w:ascii="宋体" w:hAnsi="宋体"/>
          <w:color w:val="000000"/>
          <w:sz w:val="24"/>
        </w:rPr>
        <w:t xml:space="preserve">               传真号码：0510-</w:t>
      </w:r>
      <w:r>
        <w:rPr>
          <w:rFonts w:ascii="宋体" w:hAnsi="宋体"/>
          <w:color w:val="000000"/>
          <w:sz w:val="24"/>
        </w:rPr>
        <w:t>81790100</w:t>
      </w:r>
    </w:p>
    <w:p>
      <w:pPr>
        <w:spacing w:line="400" w:lineRule="exact"/>
        <w:ind w:firstLine="2400" w:firstLineChars="1000"/>
        <w:jc w:val="left"/>
        <w:rPr>
          <w:rFonts w:ascii="宋体" w:hAnsi="宋体"/>
          <w:color w:val="000000"/>
          <w:sz w:val="24"/>
        </w:rPr>
      </w:pPr>
      <w:r>
        <w:rPr>
          <w:rFonts w:hint="eastAsia" w:ascii="宋体" w:hAnsi="宋体"/>
          <w:color w:val="000000"/>
          <w:sz w:val="24"/>
        </w:rPr>
        <w:t>公司网址：</w:t>
      </w:r>
      <w:r>
        <w:rPr>
          <w:rFonts w:ascii="宋体" w:hAnsi="宋体"/>
          <w:color w:val="000000"/>
          <w:sz w:val="24"/>
        </w:rPr>
        <w:t>www.springlandgroup.com.cn</w:t>
      </w: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rPr>
          <w:b/>
          <w:sz w:val="24"/>
        </w:rPr>
      </w:pPr>
    </w:p>
    <w:p>
      <w:pPr>
        <w:rPr>
          <w:b/>
          <w:sz w:val="24"/>
        </w:rPr>
      </w:pPr>
    </w:p>
    <w:p>
      <w:pPr>
        <w:rPr>
          <w:b/>
          <w:sz w:val="24"/>
        </w:rPr>
      </w:pPr>
    </w:p>
    <w:p>
      <w:pPr>
        <w:rPr>
          <w:b/>
          <w:sz w:val="24"/>
        </w:rPr>
      </w:pPr>
    </w:p>
    <w:p>
      <w:pPr>
        <w:ind w:firstLine="3888" w:firstLineChars="1296"/>
        <w:rPr>
          <w:b/>
          <w:sz w:val="30"/>
          <w:szCs w:val="30"/>
        </w:rPr>
      </w:pPr>
      <w:r>
        <w:rPr>
          <w:rFonts w:hint="eastAsia"/>
          <w:b/>
          <w:sz w:val="30"/>
          <w:szCs w:val="30"/>
        </w:rPr>
        <w:t>投  标  须  知</w:t>
      </w:r>
    </w:p>
    <w:p>
      <w:pPr>
        <w:rPr>
          <w:sz w:val="24"/>
        </w:rPr>
      </w:pPr>
    </w:p>
    <w:tbl>
      <w:tblPr>
        <w:tblStyle w:val="26"/>
        <w:tblW w:w="9540"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180"/>
              </w:tabs>
              <w:jc w:val="center"/>
              <w:rPr>
                <w:rFonts w:ascii="宋体" w:hAnsi="宋体"/>
                <w:b/>
                <w:color w:val="000000"/>
                <w:szCs w:val="21"/>
              </w:rPr>
            </w:pPr>
            <w:r>
              <w:rPr>
                <w:rFonts w:hint="eastAsia" w:ascii="宋体" w:hAnsi="宋体"/>
                <w:b/>
                <w:color w:val="000000"/>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020"/>
              </w:tabs>
              <w:jc w:val="left"/>
              <w:rPr>
                <w:rFonts w:ascii="宋体" w:hAnsi="宋体"/>
                <w:szCs w:val="21"/>
              </w:rPr>
            </w:pPr>
            <w:r>
              <w:rPr>
                <w:rFonts w:hint="eastAsia" w:ascii="宋体" w:hAnsi="宋体" w:cs="宋体"/>
                <w:bCs/>
                <w:kern w:val="0"/>
                <w:szCs w:val="21"/>
              </w:rPr>
              <w:t>宜兴八佰伴商业管理有限公司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邀请招标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工程名称</w:t>
            </w:r>
          </w:p>
        </w:tc>
        <w:tc>
          <w:tcPr>
            <w:tcW w:w="738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szCs w:val="21"/>
              </w:rPr>
            </w:pPr>
            <w:r>
              <w:rPr>
                <w:rFonts w:hint="eastAsia" w:ascii="宋体" w:hAnsi="宋体"/>
                <w:color w:val="000000"/>
                <w:szCs w:val="21"/>
              </w:rPr>
              <w:t>宜兴八佰伴24年71、72号扶梯拆除工程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江苏省宜兴市解放东路</w:t>
            </w:r>
            <w:r>
              <w:rPr>
                <w:rFonts w:ascii="宋体" w:hAnsi="宋体"/>
                <w:color w:val="000000"/>
                <w:szCs w:val="21"/>
              </w:rPr>
              <w:t>288</w:t>
            </w:r>
            <w:r>
              <w:rPr>
                <w:rFonts w:hint="eastAsia" w:ascii="宋体" w:hAnsi="宋体"/>
                <w:color w:val="000000"/>
                <w:szCs w:val="21"/>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工程规模</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详见工程量清单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24年71、72号扶梯拆除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olor w:val="000000"/>
                <w:szCs w:val="21"/>
                <w:lang w:eastAsia="zh-CN"/>
              </w:rPr>
            </w:pPr>
            <w:r>
              <w:rPr>
                <w:rFonts w:hint="eastAsia" w:ascii="宋体" w:hAnsi="宋体"/>
                <w:color w:val="000000"/>
                <w:szCs w:val="21"/>
              </w:rPr>
              <w:t>暂定开工日期：2022年</w:t>
            </w:r>
            <w:r>
              <w:rPr>
                <w:rFonts w:hint="eastAsia" w:ascii="宋体" w:hAnsi="宋体"/>
                <w:color w:val="000000"/>
                <w:szCs w:val="21"/>
                <w:lang w:val="en-US" w:eastAsia="zh-CN"/>
              </w:rPr>
              <w:t>4</w:t>
            </w:r>
            <w:r>
              <w:rPr>
                <w:rFonts w:hint="eastAsia" w:ascii="宋体" w:hAnsi="宋体"/>
                <w:color w:val="000000"/>
                <w:szCs w:val="21"/>
              </w:rPr>
              <w:t>月</w:t>
            </w:r>
            <w:r>
              <w:rPr>
                <w:rFonts w:hint="eastAsia" w:ascii="宋体" w:hAnsi="宋体"/>
                <w:color w:val="000000"/>
                <w:szCs w:val="21"/>
                <w:lang w:val="en-US" w:eastAsia="zh-CN"/>
              </w:rPr>
              <w:t>20</w:t>
            </w:r>
            <w:r>
              <w:rPr>
                <w:rFonts w:hint="eastAsia" w:ascii="宋体" w:hAnsi="宋体"/>
                <w:color w:val="000000"/>
                <w:szCs w:val="21"/>
              </w:rPr>
              <w:t>日，完工日期2022年</w:t>
            </w:r>
            <w:r>
              <w:rPr>
                <w:rFonts w:hint="eastAsia" w:ascii="宋体" w:hAnsi="宋体"/>
                <w:color w:val="000000"/>
                <w:szCs w:val="21"/>
                <w:lang w:val="en-US" w:eastAsia="zh-CN"/>
              </w:rPr>
              <w:t>4</w:t>
            </w:r>
            <w:r>
              <w:rPr>
                <w:rFonts w:hint="eastAsia" w:ascii="宋体" w:hAnsi="宋体"/>
                <w:color w:val="000000"/>
                <w:szCs w:val="21"/>
              </w:rPr>
              <w:t>月</w:t>
            </w:r>
            <w:r>
              <w:rPr>
                <w:rFonts w:hint="eastAsia" w:ascii="宋体" w:hAnsi="宋体"/>
                <w:color w:val="000000"/>
                <w:szCs w:val="21"/>
                <w:lang w:val="en-US" w:eastAsia="zh-CN"/>
              </w:rPr>
              <w:t>24</w:t>
            </w:r>
            <w:r>
              <w:rPr>
                <w:rFonts w:hint="eastAsia" w:ascii="宋体" w:hAnsi="宋体"/>
                <w:color w:val="000000"/>
                <w:szCs w:val="21"/>
              </w:rPr>
              <w:t>日。</w:t>
            </w:r>
            <w:r>
              <w:rPr>
                <w:rFonts w:hint="eastAsia" w:ascii="宋体" w:hAnsi="宋体"/>
                <w:color w:val="000000"/>
                <w:szCs w:val="21"/>
                <w:lang w:eastAsia="zh-CN"/>
              </w:rPr>
              <w:t>以甲方要求时间为准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具有承接本项工程的合格资质</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投标文件</w:t>
            </w:r>
          </w:p>
          <w:p>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正副本各一份。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ascii="宋体" w:hAnsi="宋体"/>
                <w:color w:val="000000"/>
                <w:szCs w:val="21"/>
              </w:rPr>
              <w:t>0</w:t>
            </w:r>
            <w:r>
              <w:rPr>
                <w:rFonts w:hint="eastAsia" w:ascii="宋体" w:hAnsi="宋体"/>
                <w:color w:val="000000"/>
                <w:szCs w:val="21"/>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w:t>
            </w:r>
            <w:r>
              <w:rPr>
                <w:rFonts w:hint="eastAsia" w:ascii="宋体" w:hAnsi="宋体"/>
                <w:color w:val="FF0000"/>
                <w:szCs w:val="21"/>
                <w:lang w:val="en-US" w:eastAsia="zh-CN"/>
              </w:rPr>
              <w:t>4</w:t>
            </w:r>
            <w:r>
              <w:rPr>
                <w:rFonts w:ascii="宋体" w:hAnsi="宋体"/>
                <w:color w:val="FF0000"/>
                <w:szCs w:val="21"/>
              </w:rPr>
              <w:t>年</w:t>
            </w:r>
            <w:r>
              <w:rPr>
                <w:rFonts w:hint="eastAsia" w:ascii="宋体" w:hAnsi="宋体"/>
                <w:color w:val="FF0000"/>
                <w:szCs w:val="21"/>
                <w:lang w:val="en-US" w:eastAsia="zh-CN"/>
              </w:rPr>
              <w:t>4</w:t>
            </w:r>
            <w:r>
              <w:rPr>
                <w:rFonts w:ascii="宋体" w:hAnsi="宋体"/>
                <w:color w:val="FF0000"/>
                <w:szCs w:val="21"/>
              </w:rPr>
              <w:t>月</w:t>
            </w:r>
            <w:r>
              <w:rPr>
                <w:rFonts w:hint="eastAsia" w:ascii="宋体" w:hAnsi="宋体"/>
                <w:color w:val="FF0000"/>
                <w:szCs w:val="21"/>
                <w:lang w:val="en-US" w:eastAsia="zh-CN"/>
              </w:rPr>
              <w:t>17</w:t>
            </w:r>
            <w:r>
              <w:rPr>
                <w:rFonts w:hint="eastAsia" w:ascii="宋体" w:hAnsi="宋体"/>
                <w:color w:val="FF0000"/>
                <w:szCs w:val="21"/>
              </w:rPr>
              <w:t>日（周</w:t>
            </w:r>
            <w:r>
              <w:rPr>
                <w:rFonts w:hint="eastAsia" w:ascii="宋体" w:hAnsi="宋体"/>
                <w:color w:val="FF0000"/>
                <w:szCs w:val="21"/>
                <w:lang w:eastAsia="zh-CN"/>
              </w:rPr>
              <w:t>三</w:t>
            </w:r>
            <w:r>
              <w:rPr>
                <w:rFonts w:hint="eastAsia" w:ascii="宋体" w:hAnsi="宋体"/>
                <w:color w:val="FF0000"/>
                <w:szCs w:val="21"/>
              </w:rPr>
              <w:t>）下午5：30。</w:t>
            </w:r>
          </w:p>
          <w:p>
            <w:pPr>
              <w:rPr>
                <w:rFonts w:ascii="宋体" w:hAnsi="宋体"/>
                <w:color w:val="000000"/>
                <w:szCs w:val="21"/>
              </w:rPr>
            </w:pPr>
            <w:r>
              <w:rPr>
                <w:rFonts w:hint="eastAsia" w:ascii="宋体" w:hAnsi="宋体"/>
                <w:color w:val="000000"/>
                <w:szCs w:val="21"/>
              </w:rPr>
              <w:t>回标方式：直接送达或者快递。</w:t>
            </w:r>
          </w:p>
          <w:p>
            <w:pPr>
              <w:ind w:left="1050" w:hanging="1050" w:hangingChars="500"/>
              <w:rPr>
                <w:rFonts w:ascii="宋体" w:hAnsi="宋体"/>
                <w:szCs w:val="21"/>
              </w:rPr>
            </w:pPr>
            <w:r>
              <w:rPr>
                <w:rFonts w:hint="eastAsia" w:ascii="宋体" w:hAnsi="宋体"/>
                <w:szCs w:val="21"/>
              </w:rPr>
              <w:t>提交地点：</w:t>
            </w:r>
            <w:r>
              <w:rPr>
                <w:rFonts w:hint="eastAsia" w:ascii="宋体" w:hAnsi="宋体"/>
                <w:color w:val="000000"/>
                <w:szCs w:val="21"/>
              </w:rPr>
              <w:t>江苏省宜兴市解放东路</w:t>
            </w:r>
            <w:r>
              <w:rPr>
                <w:rFonts w:ascii="宋体" w:hAnsi="宋体"/>
                <w:color w:val="000000"/>
                <w:szCs w:val="21"/>
              </w:rPr>
              <w:t>288</w:t>
            </w:r>
            <w:r>
              <w:rPr>
                <w:rFonts w:hint="eastAsia" w:ascii="宋体" w:hAnsi="宋体"/>
                <w:color w:val="000000"/>
                <w:szCs w:val="21"/>
              </w:rPr>
              <w:t>号宜</w:t>
            </w:r>
            <w:r>
              <w:rPr>
                <w:rFonts w:ascii="宋体" w:hAnsi="宋体"/>
                <w:color w:val="000000"/>
                <w:szCs w:val="21"/>
              </w:rPr>
              <w:t>兴</w:t>
            </w:r>
            <w:r>
              <w:rPr>
                <w:rFonts w:hint="eastAsia" w:ascii="宋体" w:hAnsi="宋体"/>
                <w:color w:val="000000"/>
                <w:szCs w:val="21"/>
              </w:rPr>
              <w:t>八佰伴工程部</w:t>
            </w:r>
          </w:p>
          <w:p>
            <w:pPr>
              <w:rPr>
                <w:rFonts w:ascii="宋体" w:hAnsi="宋体"/>
                <w:szCs w:val="21"/>
              </w:rPr>
            </w:pPr>
            <w:r>
              <w:rPr>
                <w:rFonts w:hint="eastAsia" w:ascii="宋体" w:hAnsi="宋体"/>
                <w:szCs w:val="21"/>
              </w:rPr>
              <w:t>收件人：严超伦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rPr>
            </w:pPr>
            <w:r>
              <w:rPr>
                <w:rFonts w:hint="eastAsia"/>
              </w:rPr>
              <w:t>评标办法拟采用“经评审的综合评分最高中标”。</w:t>
            </w:r>
          </w:p>
          <w:p>
            <w:pPr>
              <w:pStyle w:val="7"/>
              <w:spacing w:before="0" w:after="0" w:line="300" w:lineRule="exact"/>
              <w:rPr>
                <w:rFonts w:ascii="宋体" w:hAnsi="宋体"/>
                <w:b w:val="0"/>
                <w:sz w:val="21"/>
                <w:szCs w:val="21"/>
              </w:rPr>
            </w:pPr>
            <w:r>
              <w:rPr>
                <w:rFonts w:hint="eastAsia" w:ascii="宋体" w:hAnsi="宋体"/>
                <w:b w:val="0"/>
                <w:sz w:val="21"/>
                <w:szCs w:val="21"/>
              </w:rPr>
              <w:t>评标标准</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项目经理及管理团队综合素质 15%；</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工期保障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工程总价   40%；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pPr>
              <w:rPr>
                <w:rFonts w:ascii="宋体" w:hAnsi="宋体" w:cs="宋体"/>
                <w:color w:val="FF0000"/>
                <w:kern w:val="0"/>
                <w:szCs w:val="21"/>
              </w:rPr>
            </w:pPr>
            <w:r>
              <w:rPr>
                <w:rFonts w:hint="eastAsia" w:ascii="宋体" w:hAnsi="宋体" w:cs="宋体"/>
                <w:kern w:val="0"/>
                <w:szCs w:val="21"/>
              </w:rPr>
              <w:t>8．施工现场不得住人，施工队伍住宿自行解决。</w:t>
            </w:r>
          </w:p>
          <w:p>
            <w:pPr>
              <w:rPr>
                <w:rFonts w:ascii="宋体" w:hAnsi="宋体" w:cs="宋体"/>
                <w:kern w:val="0"/>
                <w:szCs w:val="21"/>
              </w:rPr>
            </w:pPr>
            <w:r>
              <w:rPr>
                <w:rFonts w:hint="eastAsia" w:ascii="宋体" w:hAnsi="宋体" w:cs="宋体"/>
                <w:kern w:val="0"/>
                <w:szCs w:val="21"/>
              </w:rPr>
              <w:t>9．中标单位要负责本工程施工范围内“四口”（即</w:t>
            </w:r>
            <w:r>
              <w:rPr>
                <w:rFonts w:ascii="宋体" w:hAnsi="宋体" w:cs="宋体"/>
                <w:kern w:val="0"/>
                <w:szCs w:val="21"/>
              </w:rPr>
              <w:t>楼梯口、电梯井口、预留洞口、通道口等各种洞口</w:t>
            </w:r>
            <w:r>
              <w:rPr>
                <w:rFonts w:hint="eastAsia" w:ascii="宋体" w:hAnsi="宋体" w:cs="宋体"/>
                <w:kern w:val="0"/>
                <w:szCs w:val="21"/>
              </w:rPr>
              <w:t>）、</w:t>
            </w:r>
            <w:r>
              <w:rPr>
                <w:rFonts w:ascii="宋体" w:hAnsi="宋体" w:cs="宋体"/>
                <w:kern w:val="0"/>
                <w:szCs w:val="21"/>
              </w:rPr>
              <w:t xml:space="preserve"> </w:t>
            </w:r>
            <w:r>
              <w:rPr>
                <w:rFonts w:hint="eastAsia" w:ascii="宋体" w:hAnsi="宋体" w:cs="宋体"/>
                <w:kern w:val="0"/>
                <w:szCs w:val="21"/>
              </w:rPr>
              <w:t>“五临边”（即</w:t>
            </w:r>
            <w:r>
              <w:rPr>
                <w:rFonts w:ascii="宋体" w:hAnsi="宋体" w:cs="宋体"/>
                <w:kern w:val="0"/>
                <w:szCs w:val="21"/>
              </w:rPr>
              <w:t>：沟、坑</w:t>
            </w:r>
            <w:r>
              <w:rPr>
                <w:rFonts w:hint="eastAsia" w:ascii="宋体" w:hAnsi="宋体" w:cs="宋体"/>
                <w:kern w:val="0"/>
                <w:szCs w:val="21"/>
              </w:rPr>
              <w:t>、</w:t>
            </w:r>
            <w:r>
              <w:rPr>
                <w:rFonts w:ascii="宋体" w:hAnsi="宋体" w:cs="宋体"/>
                <w:kern w:val="0"/>
                <w:szCs w:val="21"/>
              </w:rPr>
              <w:t>槽周边</w:t>
            </w:r>
            <w:r>
              <w:rPr>
                <w:rFonts w:hint="eastAsia" w:ascii="宋体" w:hAnsi="宋体" w:cs="宋体"/>
                <w:kern w:val="0"/>
                <w:szCs w:val="21"/>
              </w:rPr>
              <w:t>、</w:t>
            </w:r>
            <w:r>
              <w:rPr>
                <w:rFonts w:ascii="宋体" w:hAnsi="宋体" w:cs="宋体"/>
                <w:kern w:val="0"/>
                <w:szCs w:val="21"/>
              </w:rPr>
              <w:t>楼层周边</w:t>
            </w:r>
            <w:r>
              <w:rPr>
                <w:rFonts w:hint="eastAsia" w:ascii="宋体" w:hAnsi="宋体" w:cs="宋体"/>
                <w:kern w:val="0"/>
                <w:szCs w:val="21"/>
              </w:rPr>
              <w:t>、</w:t>
            </w:r>
            <w:r>
              <w:rPr>
                <w:rFonts w:ascii="宋体" w:hAnsi="宋体" w:cs="宋体"/>
                <w:kern w:val="0"/>
                <w:szCs w:val="21"/>
              </w:rPr>
              <w:t>楼梯侧边</w:t>
            </w:r>
            <w:r>
              <w:rPr>
                <w:rFonts w:hint="eastAsia" w:ascii="宋体" w:hAnsi="宋体" w:cs="宋体"/>
                <w:kern w:val="0"/>
                <w:szCs w:val="21"/>
              </w:rPr>
              <w:t>、</w:t>
            </w:r>
            <w:r>
              <w:rPr>
                <w:rFonts w:ascii="宋体" w:hAnsi="宋体" w:cs="宋体"/>
                <w:kern w:val="0"/>
                <w:szCs w:val="21"/>
              </w:rPr>
              <w:t>平台或阳台边</w:t>
            </w:r>
            <w:r>
              <w:rPr>
                <w:rFonts w:hint="eastAsia" w:ascii="宋体" w:hAnsi="宋体" w:cs="宋体"/>
                <w:kern w:val="0"/>
                <w:szCs w:val="21"/>
              </w:rPr>
              <w:t>、</w:t>
            </w:r>
            <w:r>
              <w:rPr>
                <w:rFonts w:ascii="宋体" w:hAnsi="宋体" w:cs="宋体"/>
                <w:kern w:val="0"/>
                <w:szCs w:val="21"/>
              </w:rPr>
              <w:t>屋面周边</w:t>
            </w:r>
            <w:r>
              <w:rPr>
                <w:rFonts w:hint="eastAsia" w:ascii="宋体" w:hAnsi="宋体" w:cs="宋体"/>
                <w:kern w:val="0"/>
                <w:szCs w:val="21"/>
              </w:rPr>
              <w:t>）</w:t>
            </w:r>
            <w:r>
              <w:rPr>
                <w:rFonts w:ascii="宋体" w:hAnsi="宋体" w:cs="宋体"/>
                <w:kern w:val="0"/>
                <w:szCs w:val="21"/>
              </w:rPr>
              <w:t>等临边部位的</w:t>
            </w:r>
            <w:r>
              <w:rPr>
                <w:rFonts w:hint="eastAsia" w:ascii="宋体" w:hAnsi="宋体" w:cs="宋体"/>
                <w:kern w:val="0"/>
                <w:szCs w:val="21"/>
              </w:rPr>
              <w:t>的安全防护工作。</w:t>
            </w:r>
          </w:p>
          <w:p>
            <w:pPr>
              <w:spacing w:line="360" w:lineRule="exact"/>
              <w:ind w:right="163" w:rightChars="78"/>
              <w:jc w:val="left"/>
              <w:rPr>
                <w:rFonts w:ascii="宋体" w:hAnsi="宋体" w:cs="宋体"/>
                <w:kern w:val="0"/>
                <w:szCs w:val="21"/>
              </w:rPr>
            </w:pPr>
            <w:r>
              <w:rPr>
                <w:rFonts w:hint="eastAsia" w:ascii="宋体" w:hAnsi="宋体" w:cs="宋体"/>
                <w:kern w:val="0"/>
                <w:szCs w:val="21"/>
              </w:rPr>
              <w:t>10．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pPr>
              <w:spacing w:line="360" w:lineRule="exact"/>
              <w:ind w:right="163" w:rightChars="78"/>
              <w:jc w:val="left"/>
              <w:rPr>
                <w:rFonts w:ascii="宋体" w:hAnsi="宋体" w:cs="宋体"/>
                <w:kern w:val="0"/>
                <w:szCs w:val="21"/>
              </w:rPr>
            </w:pPr>
            <w:r>
              <w:rPr>
                <w:rFonts w:hint="eastAsia" w:ascii="宋体" w:hAnsi="宋体" w:cs="宋体"/>
                <w:kern w:val="0"/>
                <w:szCs w:val="21"/>
              </w:rPr>
              <w:t>11．如中标单位察觉发包人有关人员有以不合理方式人为设置障碍，故意刁难本合同的工作执行的，或者向中标单位索要好处的，中标单位可以电话或书面形式投诉到发包人集团审计室，传真：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9"/>
            <w:bookmarkStart w:id="1" w:name="OLE_LINK8"/>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 xml:space="preserve">          </w:t>
      </w:r>
      <w:r>
        <w:rPr>
          <w:rFonts w:hint="eastAsia" w:ascii="宋体" w:hAnsi="宋体"/>
          <w:b/>
          <w:color w:val="000000"/>
          <w:sz w:val="36"/>
          <w:szCs w:val="36"/>
        </w:rPr>
        <w:t>项目</w:t>
      </w:r>
    </w:p>
    <w:p>
      <w:pPr>
        <w:jc w:val="center"/>
        <w:rPr>
          <w:rFonts w:ascii="宋体" w:hAnsi="宋体"/>
          <w:b/>
          <w:color w:val="000000"/>
          <w:sz w:val="32"/>
          <w:szCs w:val="32"/>
        </w:rPr>
      </w:pPr>
      <w:r>
        <w:rPr>
          <w:rFonts w:hint="eastAsia" w:ascii="宋体" w:hAnsi="宋体"/>
          <w:b/>
          <w:color w:val="000000"/>
          <w:sz w:val="48"/>
          <w:u w:val="single"/>
        </w:rPr>
        <w:t xml:space="preserve">                 </w:t>
      </w:r>
      <w:r>
        <w:rPr>
          <w:rFonts w:hint="eastAsia" w:ascii="宋体" w:hAnsi="宋体"/>
          <w:b/>
          <w:color w:val="000000"/>
          <w:sz w:val="32"/>
          <w:szCs w:val="32"/>
        </w:rPr>
        <w:t>工程施工招标</w:t>
      </w:r>
    </w:p>
    <w:p>
      <w:pPr>
        <w:jc w:val="center"/>
        <w:rPr>
          <w:rFonts w:ascii="宋体" w:hAnsi="宋体"/>
          <w:b/>
          <w:color w:val="000000"/>
          <w:sz w:val="44"/>
          <w:szCs w:val="44"/>
        </w:rPr>
      </w:pPr>
      <w:r>
        <w:rPr>
          <w:rFonts w:hint="eastAsia" w:ascii="宋体" w:hAnsi="宋体"/>
          <w:b/>
          <w:color w:val="000000"/>
          <w:sz w:val="44"/>
          <w:szCs w:val="44"/>
        </w:rPr>
        <w:t>投标文件</w:t>
      </w:r>
    </w:p>
    <w:p>
      <w:pPr>
        <w:jc w:val="center"/>
        <w:rPr>
          <w:rFonts w:ascii="宋体" w:hAnsi="宋体"/>
          <w:b/>
          <w:color w:val="000000"/>
          <w:sz w:val="48"/>
        </w:rPr>
      </w:pPr>
    </w:p>
    <w:p>
      <w:pPr>
        <w:rPr>
          <w:rFonts w:ascii="宋体" w:hAnsi="宋体"/>
          <w:b/>
          <w:color w:val="000000"/>
          <w:sz w:val="48"/>
        </w:rPr>
      </w:pPr>
    </w:p>
    <w:p>
      <w:pPr>
        <w:jc w:val="center"/>
        <w:rPr>
          <w:rFonts w:ascii="宋体" w:hAnsi="宋体"/>
          <w:b/>
          <w:color w:val="000000"/>
          <w:sz w:val="48"/>
        </w:rPr>
      </w:pPr>
    </w:p>
    <w:p>
      <w:pPr>
        <w:jc w:val="center"/>
        <w:rPr>
          <w:rFonts w:ascii="宋体" w:hAnsi="宋体"/>
          <w:b/>
          <w:color w:val="000000"/>
          <w:sz w:val="48"/>
        </w:rPr>
      </w:pPr>
    </w:p>
    <w:p>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pPr>
        <w:snapToGrid w:val="0"/>
        <w:rPr>
          <w:rFonts w:ascii="宋体" w:hAnsi="宋体"/>
          <w:bCs/>
          <w:color w:val="000000"/>
          <w:sz w:val="30"/>
        </w:rPr>
      </w:pPr>
      <w:r>
        <w:rPr>
          <w:rFonts w:hint="eastAsia" w:ascii="宋体" w:hAnsi="宋体"/>
          <w:bCs/>
          <w:color w:val="000000"/>
          <w:sz w:val="30"/>
        </w:rPr>
        <w:t>法 定 代 表 人</w:t>
      </w:r>
    </w:p>
    <w:p>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pPr>
        <w:snapToGrid w:val="0"/>
        <w:spacing w:before="480" w:line="360" w:lineRule="auto"/>
        <w:ind w:firstLine="3306" w:firstLineChars="1102"/>
        <w:rPr>
          <w:rFonts w:ascii="宋体" w:hAnsi="宋体"/>
          <w:b/>
          <w:color w:val="000000"/>
          <w:sz w:val="30"/>
        </w:rPr>
      </w:pPr>
    </w:p>
    <w:p>
      <w:pPr>
        <w:snapToGrid w:val="0"/>
        <w:spacing w:before="480" w:line="360" w:lineRule="auto"/>
        <w:rPr>
          <w:rFonts w:ascii="宋体" w:hAnsi="宋体"/>
          <w:b/>
          <w:color w:val="000000"/>
          <w:sz w:val="30"/>
        </w:rPr>
      </w:pPr>
    </w:p>
    <w:p>
      <w:pPr>
        <w:snapToGrid w:val="0"/>
        <w:spacing w:before="480" w:line="360" w:lineRule="auto"/>
        <w:ind w:firstLine="3306" w:firstLineChars="1102"/>
        <w:rPr>
          <w:rFonts w:ascii="宋体" w:hAnsi="宋体"/>
          <w:b/>
          <w:color w:val="000000"/>
          <w:sz w:val="30"/>
        </w:rPr>
      </w:pPr>
    </w:p>
    <w:p>
      <w:pPr>
        <w:snapToGrid w:val="0"/>
        <w:spacing w:before="480" w:line="360" w:lineRule="auto"/>
        <w:jc w:val="center"/>
      </w:pPr>
      <w:r>
        <w:rPr>
          <w:rFonts w:hint="eastAsia"/>
        </w:rPr>
        <w:t>日  期：       年      月     日</w:t>
      </w:r>
    </w:p>
    <w:p>
      <w:pPr>
        <w:snapToGrid w:val="0"/>
        <w:spacing w:before="480" w:line="360" w:lineRule="auto"/>
        <w:jc w:val="center"/>
        <w:rPr>
          <w:rFonts w:ascii="宋体" w:hAnsi="宋体"/>
          <w:b/>
          <w:color w:val="000000"/>
          <w:sz w:val="30"/>
        </w:rPr>
      </w:pPr>
    </w:p>
    <w:p>
      <w:pPr>
        <w:pStyle w:val="5"/>
        <w:widowControl/>
        <w:numPr>
          <w:ilvl w:val="2"/>
          <w:numId w:val="0"/>
        </w:numPr>
        <w:tabs>
          <w:tab w:val="left" w:pos="720"/>
        </w:tabs>
        <w:spacing w:before="120" w:after="120" w:line="360" w:lineRule="auto"/>
        <w:ind w:left="720" w:hanging="720"/>
        <w:jc w:val="center"/>
        <w:rPr>
          <w:color w:val="000000"/>
          <w:sz w:val="36"/>
        </w:rPr>
      </w:pPr>
      <w:r>
        <w:rPr>
          <w:rFonts w:hint="eastAsia"/>
          <w:color w:val="000000"/>
          <w:sz w:val="36"/>
        </w:rPr>
        <w:t>目    录</w:t>
      </w:r>
    </w:p>
    <w:p/>
    <w:p/>
    <w:p>
      <w:pPr>
        <w:spacing w:line="480" w:lineRule="auto"/>
        <w:ind w:firstLine="532"/>
        <w:rPr>
          <w:rFonts w:ascii="宋体" w:hAnsi="宋体"/>
          <w:color w:val="000000"/>
          <w:sz w:val="24"/>
        </w:rPr>
      </w:pPr>
      <w:r>
        <w:rPr>
          <w:rFonts w:hint="eastAsia" w:ascii="宋体" w:hAnsi="宋体"/>
          <w:color w:val="000000"/>
          <w:sz w:val="24"/>
        </w:rPr>
        <w:t>一、法定代表人身份证明书</w:t>
      </w:r>
    </w:p>
    <w:p>
      <w:pPr>
        <w:spacing w:line="480" w:lineRule="auto"/>
        <w:ind w:firstLine="532"/>
        <w:rPr>
          <w:rFonts w:ascii="宋体" w:hAnsi="宋体"/>
          <w:color w:val="000000"/>
          <w:sz w:val="24"/>
        </w:rPr>
      </w:pPr>
      <w:r>
        <w:rPr>
          <w:rFonts w:hint="eastAsia" w:ascii="宋体" w:hAnsi="宋体"/>
          <w:color w:val="000000"/>
          <w:sz w:val="24"/>
        </w:rPr>
        <w:t>二、投标文件签署授权委托书</w:t>
      </w:r>
    </w:p>
    <w:p>
      <w:pPr>
        <w:spacing w:line="480" w:lineRule="auto"/>
        <w:ind w:firstLine="532"/>
        <w:rPr>
          <w:rFonts w:ascii="宋体" w:hAnsi="宋体"/>
          <w:color w:val="000000"/>
          <w:sz w:val="24"/>
        </w:rPr>
      </w:pPr>
      <w:r>
        <w:rPr>
          <w:rFonts w:hint="eastAsia" w:ascii="宋体" w:hAnsi="宋体"/>
          <w:color w:val="000000"/>
          <w:sz w:val="24"/>
        </w:rPr>
        <w:t>三、投标函</w:t>
      </w:r>
    </w:p>
    <w:p>
      <w:pPr>
        <w:spacing w:line="480" w:lineRule="auto"/>
        <w:ind w:firstLine="532"/>
        <w:rPr>
          <w:rFonts w:ascii="宋体" w:hAnsi="宋体"/>
          <w:color w:val="000000"/>
          <w:sz w:val="24"/>
        </w:rPr>
      </w:pPr>
      <w:r>
        <w:rPr>
          <w:rFonts w:hint="eastAsia" w:ascii="宋体" w:hAnsi="宋体"/>
          <w:color w:val="000000"/>
          <w:sz w:val="24"/>
        </w:rPr>
        <w:t>四、投标承诺书</w:t>
      </w:r>
    </w:p>
    <w:p>
      <w:pPr>
        <w:spacing w:line="480" w:lineRule="auto"/>
        <w:ind w:firstLine="532"/>
        <w:rPr>
          <w:rFonts w:ascii="宋体" w:hAnsi="宋体"/>
          <w:color w:val="000000"/>
          <w:sz w:val="24"/>
        </w:rPr>
      </w:pPr>
      <w:r>
        <w:rPr>
          <w:rFonts w:hint="eastAsia" w:ascii="宋体" w:hAnsi="宋体"/>
          <w:color w:val="000000"/>
          <w:sz w:val="24"/>
        </w:rPr>
        <w:t>五、声明</w:t>
      </w:r>
    </w:p>
    <w:p>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pPr>
        <w:spacing w:line="480" w:lineRule="auto"/>
        <w:ind w:firstLine="532"/>
        <w:rPr>
          <w:rFonts w:ascii="宋体" w:hAnsi="宋体"/>
          <w:color w:val="000000"/>
          <w:sz w:val="24"/>
        </w:rPr>
      </w:pPr>
      <w:r>
        <w:rPr>
          <w:rFonts w:hint="eastAsia" w:ascii="宋体" w:hAnsi="宋体"/>
          <w:color w:val="000000"/>
          <w:sz w:val="24"/>
        </w:rPr>
        <w:t>七、项目管理机构配备情况</w:t>
      </w:r>
    </w:p>
    <w:p>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pPr>
        <w:spacing w:line="480" w:lineRule="auto"/>
        <w:rPr>
          <w:color w:val="000000"/>
          <w:sz w:val="24"/>
        </w:rPr>
      </w:pPr>
    </w:p>
    <w:p/>
    <w:p/>
    <w:p/>
    <w:p/>
    <w:p/>
    <w:p/>
    <w:p/>
    <w:p/>
    <w:p/>
    <w:p/>
    <w:p/>
    <w:p/>
    <w:p/>
    <w:p/>
    <w:p/>
    <w:p/>
    <w:p/>
    <w:p>
      <w:pPr>
        <w:pStyle w:val="4"/>
        <w:ind w:firstLine="643"/>
        <w:rPr>
          <w:b/>
          <w:bCs/>
          <w:color w:val="000000"/>
          <w:sz w:val="32"/>
          <w:szCs w:val="32"/>
        </w:rPr>
      </w:pPr>
    </w:p>
    <w:p>
      <w:pPr>
        <w:pStyle w:val="4"/>
        <w:ind w:firstLine="0" w:firstLineChars="0"/>
      </w:pPr>
    </w:p>
    <w:p>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pPr>
        <w:jc w:val="center"/>
        <w:rPr>
          <w:rFonts w:ascii="宋体" w:hAnsi="宋体"/>
          <w:b/>
          <w:color w:val="000000"/>
          <w:sz w:val="36"/>
        </w:rPr>
      </w:pPr>
    </w:p>
    <w:p>
      <w:pPr>
        <w:jc w:val="center"/>
        <w:rPr>
          <w:rFonts w:ascii="宋体" w:hAnsi="宋体"/>
          <w:b/>
          <w:color w:val="000000"/>
          <w:sz w:val="36"/>
        </w:rPr>
      </w:pPr>
    </w:p>
    <w:p>
      <w:pPr>
        <w:jc w:val="center"/>
        <w:rPr>
          <w:rFonts w:ascii="宋体" w:hAnsi="宋体"/>
          <w:b/>
          <w:color w:val="000000"/>
          <w:sz w:val="36"/>
        </w:rPr>
      </w:pPr>
    </w:p>
    <w:p>
      <w:pPr>
        <w:rPr>
          <w:rFonts w:ascii="宋体" w:hAnsi="宋体"/>
          <w:b/>
          <w:color w:val="000000"/>
        </w:rPr>
      </w:pPr>
    </w:p>
    <w:p>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2"/>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r>
        <w:rPr>
          <w:rFonts w:hint="eastAsia"/>
        </w:rPr>
        <w:t>、</w:t>
      </w:r>
    </w:p>
    <w:p/>
    <w:p/>
    <w:p/>
    <w:p/>
    <w:p>
      <w:pPr>
        <w:pStyle w:val="5"/>
        <w:jc w:val="center"/>
        <w:rPr>
          <w:color w:val="000000"/>
        </w:rPr>
      </w:pPr>
      <w:r>
        <w:rPr>
          <w:rFonts w:hint="eastAsia"/>
          <w:color w:val="000000"/>
        </w:rPr>
        <w:t>二、投标文件签署授权委托书</w:t>
      </w:r>
    </w:p>
    <w:p>
      <w:pPr>
        <w:spacing w:after="156"/>
        <w:rPr>
          <w:rFonts w:ascii="宋体" w:hAnsi="宋体"/>
          <w:b/>
          <w:color w:val="000000"/>
          <w:sz w:val="10"/>
        </w:rPr>
      </w:pPr>
    </w:p>
    <w:p>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pPr>
        <w:spacing w:line="360" w:lineRule="auto"/>
        <w:ind w:firstLine="610"/>
        <w:rPr>
          <w:rFonts w:ascii="宋体" w:hAnsi="宋体"/>
          <w:color w:val="000000"/>
          <w:sz w:val="24"/>
        </w:rPr>
      </w:pPr>
    </w:p>
    <w:p>
      <w:pPr>
        <w:spacing w:line="360" w:lineRule="auto"/>
        <w:ind w:firstLine="697"/>
        <w:rPr>
          <w:rFonts w:ascii="宋体" w:hAnsi="宋体"/>
          <w:color w:val="000000"/>
          <w:sz w:val="24"/>
        </w:rPr>
      </w:pPr>
      <w:r>
        <w:rPr>
          <w:rFonts w:hint="eastAsia" w:ascii="宋体" w:hAnsi="宋体"/>
          <w:color w:val="000000"/>
          <w:sz w:val="24"/>
        </w:rPr>
        <w:t>代理人无转委托权，特此委托。</w:t>
      </w: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pPr>
        <w:ind w:left="2699"/>
        <w:rPr>
          <w:rFonts w:ascii="宋体" w:hAnsi="宋体"/>
          <w:color w:val="000000"/>
          <w:sz w:val="24"/>
        </w:rPr>
      </w:pPr>
    </w:p>
    <w:p>
      <w:pPr>
        <w:ind w:left="1680" w:leftChars="800" w:firstLine="720" w:firstLineChars="300"/>
        <w:rPr>
          <w:rFonts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____         ___</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699"/>
        <w:rPr>
          <w:rFonts w:ascii="宋体" w:hAnsi="宋体"/>
          <w:color w:val="000000"/>
          <w:sz w:val="24"/>
        </w:rPr>
      </w:pPr>
    </w:p>
    <w:p>
      <w:pPr>
        <w:ind w:left="2832" w:leftChars="1349" w:firstLine="2400" w:firstLineChars="1000"/>
        <w:rPr>
          <w:rFonts w:ascii="宋体" w:hAnsi="宋体"/>
          <w:color w:val="000000"/>
          <w:sz w:val="24"/>
        </w:rPr>
      </w:pPr>
    </w:p>
    <w:p>
      <w:pPr>
        <w:ind w:left="2832" w:leftChars="1349" w:firstLine="2400" w:firstLineChars="1000"/>
        <w:rPr>
          <w:rFonts w:ascii="宋体" w:hAnsi="宋体"/>
          <w:color w:val="000000"/>
          <w:sz w:val="24"/>
        </w:rPr>
      </w:pPr>
    </w:p>
    <w:p>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
    <w:p/>
    <w:p/>
    <w:p/>
    <w:p/>
    <w:p/>
    <w:p/>
    <w:p/>
    <w:p>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 xml:space="preserve">                            </w:t>
      </w:r>
    </w:p>
    <w:p>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 xml:space="preserve">                   </w:t>
      </w:r>
      <w:r>
        <w:rPr>
          <w:rFonts w:hint="eastAsia" w:ascii="宋体" w:hAnsi="宋体"/>
          <w:color w:val="000000"/>
          <w:szCs w:val="21"/>
        </w:rPr>
        <w:t>工程招标文件，遵照《中华人民共和国招标投标法》等有关规定，经研究上述招标文件的投标须知、合同条款、工程建设标准和工程计价方式及其他有关文件后，我方愿以本函第1.1至1.10条的条件，并按上述招标要求、合同条款、工程建设标准和工程计价参考依据的条件要求承包上述工程的施工、竣工，并承担任何质量缺陷保修责任。</w:t>
      </w:r>
    </w:p>
    <w:p>
      <w:pPr>
        <w:tabs>
          <w:tab w:val="left" w:pos="7560"/>
        </w:tabs>
        <w:spacing w:line="380" w:lineRule="exact"/>
        <w:ind w:firstLine="49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w:t>
      </w:r>
      <w:r>
        <w:rPr>
          <w:rFonts w:hint="eastAsia" w:ascii="宋体" w:hAnsi="宋体"/>
          <w:color w:val="000000"/>
          <w:szCs w:val="21"/>
          <w:u w:val="single"/>
          <w:lang w:eastAsia="zh-CN"/>
        </w:rPr>
        <w:t>（</w:t>
      </w:r>
      <w:r>
        <w:rPr>
          <w:rFonts w:ascii="宋体" w:hAnsi="宋体" w:cs="宋体"/>
          <w:kern w:val="0"/>
          <w:szCs w:val="21"/>
          <w:u w:val="single"/>
        </w:rPr>
        <w:t>固定</w:t>
      </w:r>
      <w:r>
        <w:rPr>
          <w:rFonts w:hint="eastAsia" w:ascii="宋体" w:hAnsi="宋体" w:cs="宋体"/>
          <w:kern w:val="0"/>
          <w:szCs w:val="21"/>
          <w:u w:val="single"/>
        </w:rPr>
        <w:t>包干</w:t>
      </w:r>
      <w:r>
        <w:rPr>
          <w:rFonts w:ascii="宋体" w:hAnsi="宋体" w:cs="宋体"/>
          <w:kern w:val="0"/>
          <w:szCs w:val="21"/>
          <w:u w:val="single"/>
        </w:rPr>
        <w:t>价格</w:t>
      </w:r>
      <w:r>
        <w:rPr>
          <w:rFonts w:hint="eastAsia" w:ascii="宋体" w:hAnsi="宋体" w:cs="宋体"/>
          <w:kern w:val="0"/>
          <w:szCs w:val="21"/>
          <w:u w:val="single"/>
        </w:rPr>
        <w:t>（含税）</w:t>
      </w:r>
      <w:r>
        <w:rPr>
          <w:rFonts w:hint="eastAsia" w:ascii="宋体" w:hAnsi="宋体" w:cs="宋体"/>
          <w:bCs/>
          <w:kern w:val="0"/>
          <w:szCs w:val="21"/>
          <w:u w:val="single"/>
          <w:lang w:eastAsia="zh-CN"/>
        </w:rPr>
        <w:t>）</w:t>
      </w:r>
      <w:r>
        <w:rPr>
          <w:rFonts w:ascii="宋体" w:hAnsi="宋体" w:cs="宋体"/>
          <w:color w:val="000000"/>
          <w:kern w:val="0"/>
          <w:szCs w:val="21"/>
          <w:u w:val="single"/>
        </w:rPr>
        <w:t>合同</w:t>
      </w:r>
      <w:r>
        <w:rPr>
          <w:rFonts w:hint="eastAsia" w:ascii="宋体" w:hAnsi="宋体" w:cs="宋体"/>
          <w:color w:val="000000"/>
          <w:kern w:val="0"/>
          <w:szCs w:val="21"/>
          <w:u w:val="single"/>
        </w:rPr>
        <w:t xml:space="preserve"> ；</w:t>
      </w:r>
    </w:p>
    <w:p>
      <w:pPr>
        <w:tabs>
          <w:tab w:val="left" w:pos="7560"/>
        </w:tabs>
        <w:spacing w:line="380" w:lineRule="exact"/>
        <w:ind w:firstLine="490"/>
        <w:rPr>
          <w:rFonts w:ascii="宋体" w:hAnsi="宋体"/>
          <w:color w:val="FF0000"/>
          <w:szCs w:val="21"/>
        </w:rPr>
      </w:pPr>
      <w:r>
        <w:rPr>
          <w:rFonts w:hint="eastAsia" w:ascii="宋体" w:hAnsi="宋体"/>
          <w:color w:val="000000"/>
          <w:szCs w:val="21"/>
        </w:rPr>
        <w:t xml:space="preserve">1.2  </w:t>
      </w:r>
      <w:r>
        <w:rPr>
          <w:rFonts w:hint="eastAsia" w:ascii="宋体" w:hAnsi="宋体"/>
          <w:color w:val="FF0000"/>
          <w:szCs w:val="21"/>
        </w:rPr>
        <w:t>工程量清单及报价(另附)</w:t>
      </w:r>
    </w:p>
    <w:p>
      <w:pPr>
        <w:spacing w:line="380" w:lineRule="exact"/>
        <w:ind w:firstLine="490"/>
        <w:rPr>
          <w:rFonts w:ascii="宋体" w:hAnsi="宋体"/>
          <w:color w:val="000000"/>
          <w:szCs w:val="21"/>
        </w:rPr>
      </w:pPr>
      <w:r>
        <w:rPr>
          <w:rFonts w:hint="eastAsia" w:ascii="宋体" w:hAnsi="宋体"/>
          <w:color w:val="000000"/>
          <w:szCs w:val="21"/>
        </w:rPr>
        <w:t>2、我方已详细认真阅读了本工程的招标文件，包括修改文件（如有时）及有关附件，并充分了解了本工程的相关情况。</w:t>
      </w:r>
    </w:p>
    <w:p>
      <w:pPr>
        <w:spacing w:line="380" w:lineRule="exact"/>
        <w:ind w:firstLine="490"/>
        <w:rPr>
          <w:rFonts w:hint="eastAsia" w:ascii="宋体" w:hAnsi="宋体"/>
          <w:color w:val="000000"/>
          <w:szCs w:val="21"/>
        </w:rPr>
      </w:pPr>
      <w:r>
        <w:rPr>
          <w:rFonts w:hint="eastAsia" w:ascii="宋体" w:hAnsi="宋体"/>
          <w:color w:val="000000"/>
          <w:szCs w:val="21"/>
        </w:rPr>
        <w:t>3、我方</w:t>
      </w:r>
      <w:r>
        <w:rPr>
          <w:rFonts w:hint="eastAsia" w:ascii="宋体" w:hAnsi="宋体"/>
          <w:color w:val="000000"/>
          <w:szCs w:val="21"/>
          <w:u w:val="single"/>
        </w:rPr>
        <w:t xml:space="preserve"> （接受/不接受）</w:t>
      </w:r>
      <w:r>
        <w:rPr>
          <w:rFonts w:hint="eastAsia" w:ascii="宋体" w:hAnsi="宋体"/>
          <w:color w:val="000000"/>
          <w:szCs w:val="21"/>
        </w:rPr>
        <w:t>本工程的付款条件，即付款方式为：</w:t>
      </w:r>
    </w:p>
    <w:p>
      <w:pPr>
        <w:keepNext w:val="0"/>
        <w:keepLines w:val="0"/>
        <w:pageBreakBefore w:val="0"/>
        <w:widowControl/>
        <w:kinsoku/>
        <w:wordWrap/>
        <w:overflowPunct/>
        <w:topLinePunct w:val="0"/>
        <w:autoSpaceDE/>
        <w:autoSpaceDN/>
        <w:bidi w:val="0"/>
        <w:spacing w:line="360" w:lineRule="exact"/>
        <w:ind w:firstLine="630" w:firstLineChars="300"/>
        <w:jc w:val="left"/>
        <w:rPr>
          <w:color w:val="000000"/>
          <w:kern w:val="0"/>
          <w:sz w:val="24"/>
        </w:rPr>
      </w:pPr>
      <w:r>
        <w:rPr>
          <w:rFonts w:hint="eastAsia" w:ascii="宋体" w:hAnsi="宋体"/>
          <w:color w:val="FF0000"/>
          <w:szCs w:val="21"/>
          <w:u w:val="single"/>
        </w:rPr>
        <w:t>工程结束验收后</w:t>
      </w:r>
      <w:r>
        <w:rPr>
          <w:rFonts w:hint="eastAsia" w:ascii="宋体" w:hAnsi="宋体"/>
          <w:color w:val="FF0000"/>
          <w:szCs w:val="21"/>
          <w:u w:val="single"/>
          <w:lang w:eastAsia="zh-CN"/>
        </w:rPr>
        <w:t>一次性付清全部款项，无质保金</w:t>
      </w:r>
      <w:r>
        <w:rPr>
          <w:rFonts w:hint="eastAsia" w:ascii="宋体" w:hAnsi="宋体"/>
          <w:color w:val="FF0000"/>
          <w:szCs w:val="21"/>
          <w:u w:val="single"/>
        </w:rPr>
        <w:t>。</w:t>
      </w:r>
      <w:r>
        <w:rPr>
          <w:rFonts w:hint="eastAsia" w:ascii="宋体" w:hAnsi="宋体"/>
          <w:color w:val="000000"/>
          <w:szCs w:val="21"/>
        </w:rPr>
        <w:t>的工程款预付及支付条件。</w:t>
      </w:r>
    </w:p>
    <w:p>
      <w:pPr>
        <w:spacing w:line="380" w:lineRule="exact"/>
        <w:ind w:firstLine="490"/>
        <w:rPr>
          <w:rFonts w:ascii="宋体" w:hAnsi="宋体"/>
          <w:color w:val="000000"/>
          <w:szCs w:val="21"/>
        </w:rPr>
      </w:pPr>
      <w:r>
        <w:rPr>
          <w:rFonts w:hint="eastAsia" w:ascii="宋体" w:hAnsi="宋体"/>
          <w:color w:val="000000"/>
          <w:szCs w:val="21"/>
        </w:rPr>
        <w:t>4、一旦我方中标，我方保证按合同协议书中规定的工期</w:t>
      </w:r>
      <w:r>
        <w:rPr>
          <w:rFonts w:hint="eastAsia" w:ascii="宋体" w:hAnsi="宋体"/>
          <w:color w:val="000000"/>
          <w:szCs w:val="21"/>
          <w:u w:val="single"/>
        </w:rPr>
        <w:t xml:space="preserve">  </w:t>
      </w:r>
      <w:r>
        <w:rPr>
          <w:rFonts w:hint="eastAsia" w:ascii="宋体" w:hAnsi="宋体"/>
          <w:color w:val="000000"/>
          <w:szCs w:val="21"/>
          <w:u w:val="single"/>
          <w:lang w:val="en-US" w:eastAsia="zh-CN"/>
        </w:rPr>
        <w:t>5</w:t>
      </w:r>
      <w:r>
        <w:rPr>
          <w:rFonts w:hint="eastAsia" w:ascii="宋体" w:hAnsi="宋体"/>
          <w:color w:val="000000"/>
          <w:szCs w:val="21"/>
          <w:u w:val="single"/>
        </w:rPr>
        <w:t xml:space="preserve"> </w:t>
      </w:r>
      <w:r>
        <w:rPr>
          <w:rFonts w:hint="eastAsia" w:ascii="宋体" w:hAnsi="宋体"/>
          <w:color w:val="000000"/>
          <w:szCs w:val="21"/>
        </w:rPr>
        <w:t>日历天内完成并移交全部工程。</w:t>
      </w:r>
    </w:p>
    <w:p>
      <w:pPr>
        <w:spacing w:line="380" w:lineRule="exact"/>
        <w:ind w:firstLine="490"/>
        <w:rPr>
          <w:rFonts w:ascii="宋体" w:hAnsi="宋体"/>
          <w:color w:val="000000"/>
          <w:szCs w:val="21"/>
        </w:rPr>
      </w:pPr>
      <w:r>
        <w:rPr>
          <w:rFonts w:hint="eastAsia" w:ascii="宋体" w:hAnsi="宋体"/>
          <w:color w:val="000000"/>
          <w:szCs w:val="21"/>
        </w:rPr>
        <w:t>5、如果我方中标后，我方不按照本投标函与贵司签订本工程施工合同，我方同意承担相应违约责任，取消以后工程项目的投标资格。</w:t>
      </w:r>
    </w:p>
    <w:p>
      <w:pPr>
        <w:spacing w:line="380" w:lineRule="exact"/>
        <w:ind w:firstLine="490"/>
        <w:rPr>
          <w:rFonts w:ascii="宋体" w:hAnsi="宋体"/>
          <w:color w:val="000000"/>
          <w:szCs w:val="21"/>
        </w:rPr>
      </w:pPr>
      <w:r>
        <w:rPr>
          <w:rFonts w:hint="eastAsia" w:ascii="宋体" w:hAnsi="宋体"/>
          <w:color w:val="000000"/>
          <w:szCs w:val="21"/>
        </w:rPr>
        <w:t>6、</w:t>
      </w:r>
      <w:r>
        <w:rPr>
          <w:rFonts w:hint="eastAsia"/>
          <w:szCs w:val="21"/>
        </w:rPr>
        <w:t>如果我方中标，将派出具有</w:t>
      </w:r>
      <w:r>
        <w:rPr>
          <w:rFonts w:hint="eastAsia"/>
          <w:szCs w:val="21"/>
          <w:u w:val="single"/>
        </w:rPr>
        <w:t xml:space="preserve">           </w:t>
      </w:r>
      <w:r>
        <w:rPr>
          <w:rFonts w:hint="eastAsia"/>
          <w:szCs w:val="21"/>
        </w:rPr>
        <w:t>（资质）建造师建筑工程执业资格</w:t>
      </w:r>
      <w:r>
        <w:rPr>
          <w:szCs w:val="21"/>
        </w:rPr>
        <w:t>_____________</w:t>
      </w:r>
      <w:r>
        <w:rPr>
          <w:rFonts w:hint="eastAsia"/>
          <w:szCs w:val="21"/>
        </w:rPr>
        <w:t>（项目经理姓名）作为本工程的项目经理。</w:t>
      </w:r>
    </w:p>
    <w:p>
      <w:pPr>
        <w:spacing w:line="380" w:lineRule="exact"/>
        <w:ind w:firstLine="490"/>
        <w:rPr>
          <w:rFonts w:ascii="宋体" w:hAnsi="宋体"/>
          <w:color w:val="000000"/>
          <w:szCs w:val="21"/>
        </w:rPr>
      </w:pPr>
      <w:r>
        <w:rPr>
          <w:rFonts w:hint="eastAsia" w:ascii="宋体" w:hAnsi="宋体"/>
          <w:color w:val="000000"/>
          <w:szCs w:val="21"/>
        </w:rPr>
        <w:t xml:space="preserve">7、除非另外达成协议并生效，你方的中标通知书和本投标文件将成为约束双方的合同文件的组成部分。            </w:t>
      </w:r>
    </w:p>
    <w:p>
      <w:pPr>
        <w:spacing w:line="380" w:lineRule="exact"/>
        <w:ind w:firstLine="490"/>
        <w:rPr>
          <w:rFonts w:ascii="宋体" w:hAnsi="宋体"/>
          <w:color w:val="000000"/>
          <w:szCs w:val="21"/>
        </w:rPr>
      </w:pPr>
    </w:p>
    <w:p>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5040" w:leftChars="2400" w:firstLine="630" w:firstLineChars="300"/>
        <w:rPr>
          <w:rFonts w:ascii="宋体" w:hAnsi="宋体"/>
          <w:color w:val="000000"/>
          <w:szCs w:val="21"/>
        </w:rPr>
      </w:pPr>
      <w:r>
        <w:rPr>
          <w:rFonts w:hint="eastAsia"/>
          <w:szCs w:val="21"/>
        </w:rPr>
        <w:t>日期：_____年____月____日</w:t>
      </w:r>
    </w:p>
    <w:p>
      <w:pPr>
        <w:rPr>
          <w:b/>
          <w:bCs/>
          <w:sz w:val="30"/>
          <w:szCs w:val="30"/>
        </w:rPr>
      </w:pPr>
    </w:p>
    <w:p>
      <w:pPr>
        <w:rPr>
          <w:b/>
          <w:bCs/>
          <w:sz w:val="30"/>
          <w:szCs w:val="30"/>
        </w:rPr>
      </w:pPr>
    </w:p>
    <w:p>
      <w:pPr>
        <w:rPr>
          <w:b/>
          <w:bCs/>
          <w:sz w:val="30"/>
          <w:szCs w:val="30"/>
        </w:rPr>
      </w:pPr>
    </w:p>
    <w:p>
      <w:pPr>
        <w:rPr>
          <w:b/>
          <w:bCs/>
          <w:sz w:val="30"/>
          <w:szCs w:val="30"/>
        </w:rPr>
      </w:pPr>
    </w:p>
    <w:p>
      <w:pPr>
        <w:rPr>
          <w:b/>
          <w:bCs/>
          <w:sz w:val="30"/>
          <w:szCs w:val="30"/>
        </w:rPr>
      </w:pPr>
    </w:p>
    <w:p>
      <w:pPr>
        <w:rPr>
          <w:b/>
          <w:bCs/>
          <w:sz w:val="30"/>
          <w:szCs w:val="30"/>
        </w:rPr>
      </w:pPr>
    </w:p>
    <w:p>
      <w:pPr>
        <w:rPr>
          <w:b/>
          <w:bCs/>
          <w:sz w:val="30"/>
          <w:szCs w:val="30"/>
        </w:rPr>
      </w:pPr>
    </w:p>
    <w:p>
      <w:pPr>
        <w:jc w:val="center"/>
        <w:rPr>
          <w:b/>
          <w:bCs/>
          <w:sz w:val="30"/>
          <w:szCs w:val="30"/>
        </w:rPr>
      </w:pPr>
      <w:r>
        <w:rPr>
          <w:rFonts w:hint="eastAsia"/>
          <w:b/>
          <w:bCs/>
          <w:sz w:val="30"/>
          <w:szCs w:val="30"/>
        </w:rPr>
        <w:t>四、投标承诺书</w:t>
      </w:r>
    </w:p>
    <w:p>
      <w:pPr>
        <w:rPr>
          <w:rFonts w:ascii="宋体" w:hAnsi="宋体"/>
          <w:color w:val="000000"/>
          <w:sz w:val="24"/>
        </w:rPr>
      </w:pP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 w:val="24"/>
          <w:u w:val="single"/>
        </w:rPr>
        <w:t xml:space="preserve">                </w:t>
      </w:r>
      <w:r>
        <w:rPr>
          <w:rFonts w:hint="eastAsia" w:ascii="宋体" w:hAnsi="宋体"/>
          <w:color w:val="000000"/>
          <w:sz w:val="24"/>
        </w:rPr>
        <w:t>工程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pPr>
        <w:spacing w:line="460" w:lineRule="exact"/>
        <w:ind w:firstLine="488"/>
        <w:rPr>
          <w:rFonts w:ascii="宋体" w:hAnsi="宋体"/>
          <w:color w:val="000000"/>
          <w:sz w:val="24"/>
        </w:rPr>
      </w:pPr>
      <w:r>
        <w:rPr>
          <w:rFonts w:hint="eastAsia" w:ascii="宋体" w:hAnsi="宋体"/>
          <w:color w:val="000000"/>
          <w:sz w:val="24"/>
        </w:rPr>
        <w:t>2、工期承诺：保证在</w:t>
      </w:r>
      <w:r>
        <w:rPr>
          <w:rFonts w:hint="eastAsia" w:ascii="宋体" w:hAnsi="宋体"/>
          <w:color w:val="000000"/>
          <w:sz w:val="24"/>
          <w:u w:val="single"/>
        </w:rPr>
        <w:t xml:space="preserve">    </w:t>
      </w:r>
      <w:r>
        <w:rPr>
          <w:rFonts w:hint="eastAsia" w:ascii="宋体" w:hAnsi="宋体"/>
          <w:color w:val="000000"/>
          <w:sz w:val="24"/>
          <w:u w:val="single"/>
          <w:lang w:val="en-US" w:eastAsia="zh-CN"/>
        </w:rPr>
        <w:t>5</w:t>
      </w:r>
      <w:r>
        <w:rPr>
          <w:rFonts w:hint="eastAsia" w:ascii="宋体" w:hAnsi="宋体"/>
          <w:color w:val="000000"/>
          <w:sz w:val="24"/>
          <w:u w:val="single"/>
        </w:rPr>
        <w:t xml:space="preserve">    </w:t>
      </w:r>
      <w:r>
        <w:rPr>
          <w:rFonts w:hint="eastAsia" w:ascii="宋体" w:hAnsi="宋体"/>
          <w:color w:val="000000"/>
          <w:sz w:val="24"/>
        </w:rPr>
        <w:t>日历天内完工。</w:t>
      </w:r>
    </w:p>
    <w:p>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5、文明施工承诺：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始终在现场管理，每周不少于5个工作日，每日不少于8小时。</w:t>
      </w: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rPr>
          <w:rFonts w:ascii="宋体" w:hAnsi="宋体"/>
          <w:color w:val="000000"/>
          <w:sz w:val="24"/>
        </w:rPr>
      </w:pPr>
    </w:p>
    <w:p>
      <w:pPr>
        <w:ind w:firstLine="490"/>
        <w:rPr>
          <w:rFonts w:ascii="宋体" w:hAnsi="宋体"/>
          <w:color w:val="000000"/>
          <w:sz w:val="24"/>
        </w:rPr>
      </w:pPr>
      <w:r>
        <w:rPr>
          <w:rFonts w:hint="eastAsia" w:ascii="宋体" w:hAnsi="宋体"/>
          <w:color w:val="000000"/>
          <w:sz w:val="24"/>
        </w:rPr>
        <w:t xml:space="preserve">                    </w:t>
      </w:r>
    </w:p>
    <w:p>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pPr>
        <w:spacing w:line="360" w:lineRule="auto"/>
        <w:ind w:left="5040" w:leftChars="2400" w:firstLine="630" w:firstLineChars="300"/>
      </w:pPr>
      <w:r>
        <w:rPr>
          <w:rFonts w:hint="eastAsia"/>
        </w:rPr>
        <w:t>日期：_____年____月____日</w:t>
      </w: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r>
        <w:rPr>
          <w:rFonts w:hint="eastAsia"/>
          <w:b/>
          <w:bCs/>
          <w:sz w:val="30"/>
          <w:szCs w:val="30"/>
        </w:rPr>
        <w:t>五、  声  明</w:t>
      </w: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rPr>
          <w:rFonts w:ascii="宋体" w:hAnsi="宋体"/>
          <w:color w:val="000000"/>
          <w:sz w:val="24"/>
          <w:u w:val="single"/>
        </w:rPr>
      </w:pPr>
    </w:p>
    <w:p>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种方式投标并承接本工程：</w:t>
      </w:r>
    </w:p>
    <w:p>
      <w:pPr>
        <w:spacing w:line="360" w:lineRule="auto"/>
        <w:rPr>
          <w:rFonts w:ascii="宋体" w:hAnsi="宋体"/>
          <w:color w:val="000000"/>
          <w:sz w:val="24"/>
        </w:rPr>
      </w:pPr>
      <w:r>
        <w:rPr>
          <w:rFonts w:hint="eastAsia" w:ascii="宋体" w:hAnsi="宋体"/>
          <w:color w:val="000000"/>
          <w:sz w:val="24"/>
        </w:rPr>
        <w:t xml:space="preserve">      第（1）种：如果中标，本公司将独立完成本工程施工，不转包、分包，工程所需的所有人财物资源都由本公司调配，保证工地项目部的主要人员（项目经理、技术员、质量员、安全员、材料员、采购员、资料员等）都是本公司的在职正式员工，且可以提供相关证明。如有不符，属我公司违约，我司承担违约责任。</w:t>
      </w:r>
    </w:p>
    <w:p>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工程，同意其以本公司名誉及资质参加投标。如果中标，本公司将同意其以本公司的名誉承接本工程，并提供必须的后台资源支持，承担责任。</w:t>
      </w:r>
    </w:p>
    <w:p>
      <w:pPr>
        <w:ind w:left="1260"/>
        <w:rPr>
          <w:rFonts w:ascii="宋体" w:hAnsi="宋体"/>
          <w:color w:val="000000"/>
          <w:sz w:val="24"/>
        </w:rPr>
      </w:pPr>
    </w:p>
    <w:p>
      <w:pPr>
        <w:ind w:left="2699"/>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832" w:leftChars="1349" w:firstLine="2400" w:firstLineChars="1000"/>
        <w:rPr>
          <w:rFonts w:ascii="宋体" w:hAnsi="宋体"/>
          <w:color w:val="000000"/>
          <w:sz w:val="24"/>
        </w:rPr>
      </w:pPr>
    </w:p>
    <w:p>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bookmarkStart w:id="2" w:name="_GoBack"/>
      <w:bookmarkEnd w:id="2"/>
    </w:p>
    <w:p>
      <w:pPr>
        <w:jc w:val="center"/>
      </w:pPr>
    </w:p>
    <w:p>
      <w:pPr>
        <w:jc w:val="center"/>
      </w:pPr>
    </w:p>
    <w:p>
      <w:pPr>
        <w:jc w:val="center"/>
      </w:pPr>
    </w:p>
    <w:p/>
    <w:p>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pPr>
        <w:widowControl/>
        <w:spacing w:line="380" w:lineRule="exact"/>
        <w:jc w:val="center"/>
        <w:rPr>
          <w:rFonts w:ascii="宋体" w:hAnsi="宋体" w:cs="宋体"/>
          <w:b/>
          <w:color w:val="000000"/>
          <w:kern w:val="0"/>
          <w:szCs w:val="21"/>
        </w:rPr>
      </w:pPr>
    </w:p>
    <w:p>
      <w:pPr>
        <w:widowControl/>
        <w:spacing w:line="40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 xml:space="preserve">                     </w:t>
      </w:r>
      <w:r>
        <w:rPr>
          <w:rFonts w:hint="eastAsia" w:ascii="宋体" w:hAnsi="宋体"/>
          <w:color w:val="000000"/>
          <w:sz w:val="24"/>
        </w:rPr>
        <w:t>工程施工</w:t>
      </w:r>
      <w:r>
        <w:rPr>
          <w:rFonts w:ascii="宋体" w:hAnsi="宋体"/>
          <w:color w:val="000000"/>
          <w:sz w:val="24"/>
        </w:rPr>
        <w:t>安全有序的开展进行，确保安全生产文明施工的同时按期保质保量完成本工程，</w:t>
      </w:r>
      <w:r>
        <w:rPr>
          <w:rFonts w:hint="eastAsia" w:ascii="宋体" w:hAnsi="宋体"/>
          <w:color w:val="000000"/>
          <w:sz w:val="24"/>
        </w:rPr>
        <w:t>我公司作如下承诺：</w:t>
      </w:r>
    </w:p>
    <w:p>
      <w:pPr>
        <w:widowControl/>
        <w:spacing w:line="400" w:lineRule="exact"/>
        <w:jc w:val="left"/>
        <w:rPr>
          <w:rFonts w:ascii="宋体" w:hAnsi="宋体"/>
          <w:color w:val="000000"/>
          <w:sz w:val="24"/>
        </w:rPr>
      </w:pPr>
      <w:r>
        <w:rPr>
          <w:rFonts w:hint="eastAsia" w:ascii="宋体" w:hAnsi="宋体"/>
          <w:color w:val="000000"/>
          <w:sz w:val="24"/>
        </w:rPr>
        <w:t>一、安全生产控制目标：</w:t>
      </w:r>
    </w:p>
    <w:p>
      <w:pPr>
        <w:widowControl/>
        <w:spacing w:line="40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pPr>
        <w:widowControl/>
        <w:spacing w:line="400" w:lineRule="exact"/>
        <w:jc w:val="left"/>
        <w:rPr>
          <w:rFonts w:ascii="宋体" w:hAnsi="宋体"/>
          <w:color w:val="000000"/>
          <w:sz w:val="24"/>
        </w:rPr>
      </w:pPr>
      <w:r>
        <w:rPr>
          <w:rFonts w:hint="eastAsia" w:ascii="宋体" w:hAnsi="宋体"/>
          <w:color w:val="000000"/>
          <w:sz w:val="24"/>
        </w:rPr>
        <w:t>二、施工安全管理措施：</w:t>
      </w:r>
    </w:p>
    <w:p>
      <w:pPr>
        <w:widowControl/>
        <w:spacing w:line="400" w:lineRule="exact"/>
        <w:ind w:left="105" w:leftChars="50" w:firstLine="480" w:firstLineChars="200"/>
        <w:jc w:val="left"/>
        <w:rPr>
          <w:rFonts w:ascii="宋体" w:hAnsi="宋体"/>
          <w:color w:val="000000"/>
          <w:sz w:val="24"/>
        </w:rPr>
      </w:pPr>
      <w:r>
        <w:rPr>
          <w:rFonts w:ascii="宋体" w:hAnsi="宋体"/>
          <w:color w:val="000000"/>
          <w:sz w:val="24"/>
        </w:rPr>
        <w:t>1、 对</w:t>
      </w:r>
      <w:r>
        <w:rPr>
          <w:rFonts w:hint="eastAsia" w:ascii="宋体" w:hAnsi="宋体"/>
          <w:color w:val="000000"/>
          <w:sz w:val="24"/>
        </w:rPr>
        <w:t>施工</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hint="eastAsia" w:ascii="宋体" w:hAnsi="宋体"/>
          <w:color w:val="000000"/>
          <w:sz w:val="24"/>
        </w:rPr>
        <w:t xml:space="preserve">    </w:t>
      </w:r>
      <w:r>
        <w:rPr>
          <w:rFonts w:ascii="宋体" w:hAnsi="宋体"/>
          <w:color w:val="000000"/>
          <w:sz w:val="24"/>
        </w:rPr>
        <w:t xml:space="preserve">2、 </w:t>
      </w:r>
      <w:r>
        <w:rPr>
          <w:rFonts w:hint="eastAsia" w:ascii="宋体" w:hAnsi="宋体"/>
          <w:color w:val="000000"/>
          <w:sz w:val="24"/>
        </w:rPr>
        <w:t>保证所有技术工种作业人员严格按照国家的有关规定持证上岗。</w:t>
      </w:r>
    </w:p>
    <w:p>
      <w:pPr>
        <w:widowControl/>
        <w:spacing w:line="400" w:lineRule="exact"/>
        <w:ind w:left="105" w:leftChars="50" w:firstLine="480" w:firstLineChars="200"/>
        <w:jc w:val="left"/>
        <w:rPr>
          <w:rFonts w:ascii="宋体" w:hAnsi="宋体"/>
          <w:color w:val="000000"/>
          <w:sz w:val="24"/>
        </w:rPr>
      </w:pPr>
      <w:r>
        <w:rPr>
          <w:rFonts w:hint="eastAsia" w:ascii="宋体" w:hAnsi="宋体"/>
          <w:color w:val="000000"/>
          <w:sz w:val="24"/>
        </w:rPr>
        <w:t xml:space="preserve">3、 </w:t>
      </w:r>
      <w:r>
        <w:rPr>
          <w:rFonts w:ascii="宋体" w:hAnsi="宋体"/>
          <w:color w:val="000000"/>
          <w:sz w:val="24"/>
        </w:rPr>
        <w:t>对</w:t>
      </w:r>
      <w:r>
        <w:rPr>
          <w:rFonts w:hint="eastAsia" w:ascii="宋体" w:hAnsi="宋体"/>
          <w:color w:val="000000"/>
          <w:sz w:val="24"/>
        </w:rPr>
        <w:t>施工人员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 xml:space="preserve">    4</w:t>
      </w:r>
      <w:r>
        <w:rPr>
          <w:rFonts w:ascii="宋体" w:hAnsi="宋体"/>
          <w:color w:val="000000"/>
          <w:sz w:val="24"/>
        </w:rPr>
        <w:t xml:space="preserve">、 </w:t>
      </w:r>
      <w:r>
        <w:rPr>
          <w:rFonts w:hint="eastAsia" w:ascii="宋体" w:hAnsi="宋体"/>
          <w:color w:val="000000"/>
          <w:sz w:val="24"/>
        </w:rPr>
        <w:t>在施工中采用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 xml:space="preserve">    5</w:t>
      </w:r>
      <w:r>
        <w:rPr>
          <w:rFonts w:ascii="宋体" w:hAnsi="宋体"/>
          <w:color w:val="000000"/>
          <w:sz w:val="24"/>
        </w:rPr>
        <w:t>、 根据施工季节不同，注意夏季防暑，冬季防寒，在施工人员需要的情况下提供相应药品或工具，以确保施工人员健康安全生产。</w:t>
      </w:r>
    </w:p>
    <w:p>
      <w:pPr>
        <w:widowControl/>
        <w:spacing w:line="400" w:lineRule="exact"/>
        <w:jc w:val="left"/>
        <w:rPr>
          <w:rFonts w:ascii="宋体" w:hAnsi="宋体"/>
          <w:color w:val="000000"/>
          <w:sz w:val="24"/>
        </w:rPr>
      </w:pPr>
      <w:r>
        <w:rPr>
          <w:rFonts w:hint="eastAsia" w:ascii="宋体" w:hAnsi="宋体"/>
          <w:color w:val="000000"/>
          <w:sz w:val="24"/>
        </w:rPr>
        <w:t xml:space="preserve">     6、 </w:t>
      </w:r>
      <w:r>
        <w:rPr>
          <w:rFonts w:ascii="宋体" w:hAnsi="宋体"/>
          <w:color w:val="000000"/>
          <w:sz w:val="24"/>
        </w:rPr>
        <w:t>严格执行政府相关安全生产文明施工政策、法规，同时执行公司施工安全管理</w:t>
      </w:r>
      <w:r>
        <w:rPr>
          <w:rFonts w:hint="eastAsia" w:ascii="宋体" w:hAnsi="宋体"/>
          <w:color w:val="000000"/>
          <w:sz w:val="24"/>
        </w:rPr>
        <w:t>条例</w:t>
      </w:r>
      <w:r>
        <w:rPr>
          <w:rFonts w:ascii="宋体" w:hAnsi="宋体"/>
          <w:color w:val="000000"/>
          <w:sz w:val="24"/>
        </w:rPr>
        <w:t>。</w:t>
      </w:r>
    </w:p>
    <w:p>
      <w:pPr>
        <w:widowControl/>
        <w:spacing w:line="400" w:lineRule="exact"/>
        <w:ind w:left="478" w:leftChars="228"/>
        <w:jc w:val="left"/>
        <w:rPr>
          <w:rFonts w:ascii="宋体" w:hAnsi="宋体"/>
          <w:color w:val="000000"/>
          <w:sz w:val="24"/>
        </w:rPr>
      </w:pPr>
      <w:r>
        <w:rPr>
          <w:rFonts w:hint="eastAsia" w:ascii="宋体" w:hAnsi="宋体"/>
          <w:color w:val="000000"/>
          <w:sz w:val="24"/>
        </w:rPr>
        <w:t xml:space="preserve">7、 </w:t>
      </w:r>
      <w:r>
        <w:rPr>
          <w:rFonts w:ascii="宋体" w:hAnsi="宋体"/>
          <w:color w:val="000000"/>
          <w:sz w:val="24"/>
        </w:rPr>
        <w:t>遵守公司的各项规章制度，施工现场随时开展安全教育及全面安全检查活动。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 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 进入施工现场必须配戴好安全帽，高空作业必须系好安全带，坚决</w:t>
      </w:r>
      <w:r>
        <w:rPr>
          <w:rFonts w:hint="eastAsia" w:ascii="宋体" w:hAnsi="宋体"/>
          <w:color w:val="000000"/>
          <w:sz w:val="24"/>
        </w:rPr>
        <w:t>杜绝</w:t>
      </w:r>
      <w:r>
        <w:rPr>
          <w:rFonts w:ascii="宋体" w:hAnsi="宋体"/>
          <w:color w:val="000000"/>
          <w:sz w:val="24"/>
        </w:rPr>
        <w:t>安全隐患。</w:t>
      </w:r>
    </w:p>
    <w:p>
      <w:pPr>
        <w:widowControl/>
        <w:spacing w:line="400" w:lineRule="exact"/>
        <w:ind w:left="105" w:leftChars="50" w:firstLine="427" w:firstLineChars="178"/>
        <w:jc w:val="left"/>
        <w:rPr>
          <w:rFonts w:ascii="宋体" w:hAnsi="宋体"/>
          <w:color w:val="000000"/>
          <w:sz w:val="24"/>
        </w:rPr>
      </w:pPr>
      <w:r>
        <w:rPr>
          <w:rFonts w:hint="eastAsia" w:ascii="宋体" w:hAnsi="宋体"/>
          <w:color w:val="000000"/>
          <w:sz w:val="24"/>
        </w:rPr>
        <w:t>10</w:t>
      </w:r>
      <w:r>
        <w:rPr>
          <w:rFonts w:ascii="宋体" w:hAnsi="宋体"/>
          <w:color w:val="000000"/>
          <w:sz w:val="24"/>
        </w:rPr>
        <w:t>、 对于心理不健康、身体条件病态不得参与施工，施工人员不得疲劳施工,酒后施工</w:t>
      </w:r>
      <w:r>
        <w:rPr>
          <w:rFonts w:hint="eastAsia" w:ascii="宋体" w:hAnsi="宋体"/>
          <w:color w:val="000000"/>
          <w:sz w:val="24"/>
        </w:rPr>
        <w:t>，</w:t>
      </w:r>
      <w:r>
        <w:rPr>
          <w:rFonts w:ascii="宋体" w:hAnsi="宋体"/>
          <w:color w:val="000000"/>
          <w:sz w:val="24"/>
        </w:rPr>
        <w:t>高楼作业杜绝向室内外乱丢杂物。</w:t>
      </w:r>
    </w:p>
    <w:p>
      <w:pPr>
        <w:widowControl/>
        <w:spacing w:line="400" w:lineRule="exact"/>
        <w:ind w:left="420" w:leftChars="200"/>
        <w:jc w:val="left"/>
        <w:rPr>
          <w:rFonts w:ascii="宋体" w:hAnsi="宋体"/>
          <w:color w:val="000000"/>
          <w:sz w:val="24"/>
        </w:rPr>
      </w:pPr>
      <w:r>
        <w:rPr>
          <w:rFonts w:hint="eastAsia" w:ascii="宋体" w:hAnsi="宋体"/>
          <w:color w:val="000000"/>
          <w:sz w:val="24"/>
        </w:rPr>
        <w:t>11</w:t>
      </w:r>
      <w:r>
        <w:rPr>
          <w:rFonts w:ascii="宋体" w:hAnsi="宋体"/>
          <w:color w:val="000000"/>
          <w:sz w:val="24"/>
        </w:rPr>
        <w:t>、 施工现场不许抽烟、玩耍，杜绝火种，各楼层灭火器挂在醒目位置，严格按照规范使用灭火器。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 施工用电、电线、电箱由专人管理，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 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 作业场地清扫干净，工具及材料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pPr>
        <w:widowControl/>
        <w:spacing w:line="400" w:lineRule="exact"/>
        <w:jc w:val="left"/>
        <w:rPr>
          <w:rFonts w:ascii="宋体" w:hAnsi="宋体"/>
          <w:color w:val="000000"/>
          <w:sz w:val="24"/>
        </w:rPr>
      </w:pPr>
      <w:r>
        <w:rPr>
          <w:rFonts w:hint="eastAsia" w:ascii="宋体" w:hAnsi="宋体"/>
          <w:color w:val="000000"/>
          <w:sz w:val="24"/>
        </w:rPr>
        <w:t>三、 安全责任：</w:t>
      </w:r>
    </w:p>
    <w:p>
      <w:pPr>
        <w:widowControl/>
        <w:spacing w:line="40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在项目施工过程中因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pPr>
        <w:spacing w:line="400" w:lineRule="exact"/>
        <w:ind w:firstLine="435"/>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pPr>
        <w:spacing w:line="40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pPr>
        <w:spacing w:line="400" w:lineRule="exact"/>
        <w:jc w:val="center"/>
        <w:rPr>
          <w:rFonts w:ascii="宋体" w:hAnsi="宋体"/>
          <w:color w:val="000000"/>
          <w:sz w:val="24"/>
        </w:rPr>
      </w:pPr>
      <w:r>
        <w:rPr>
          <w:rFonts w:hint="eastAsia" w:ascii="宋体" w:hAnsi="宋体"/>
          <w:color w:val="000000"/>
          <w:sz w:val="24"/>
        </w:rPr>
        <w:t xml:space="preserve">                                                         202</w:t>
      </w:r>
      <w:r>
        <w:rPr>
          <w:rFonts w:hint="eastAsia" w:ascii="宋体" w:hAnsi="宋体"/>
          <w:color w:val="000000"/>
          <w:sz w:val="24"/>
          <w:lang w:val="en-US" w:eastAsia="zh-CN"/>
        </w:rPr>
        <w:t>4</w:t>
      </w:r>
      <w:r>
        <w:rPr>
          <w:rFonts w:hint="eastAsia" w:ascii="宋体" w:hAnsi="宋体"/>
          <w:color w:val="000000"/>
          <w:sz w:val="24"/>
        </w:rPr>
        <w:t>年   月    日</w:t>
      </w:r>
    </w:p>
    <w:p>
      <w:pPr>
        <w:pStyle w:val="5"/>
        <w:spacing w:before="0" w:after="0" w:line="480" w:lineRule="auto"/>
        <w:rPr>
          <w:color w:val="000000"/>
          <w:sz w:val="24"/>
          <w:szCs w:val="24"/>
        </w:rPr>
      </w:pPr>
      <w:r>
        <w:rPr>
          <w:rFonts w:hint="eastAsia" w:ascii="宋体" w:hAnsi="宋体"/>
        </w:rPr>
        <w:t>七、</w:t>
      </w:r>
      <w:r>
        <w:rPr>
          <w:rFonts w:hint="eastAsia"/>
        </w:rPr>
        <w:t>项目管理机构配备情况</w:t>
      </w:r>
    </w:p>
    <w:p>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pPr>
        <w:pStyle w:val="5"/>
        <w:rPr>
          <w:color w:val="000000"/>
          <w:sz w:val="24"/>
          <w:szCs w:val="24"/>
        </w:rPr>
      </w:pPr>
      <w:r>
        <w:rPr>
          <w:rFonts w:hint="eastAsia"/>
          <w:color w:val="000000"/>
          <w:sz w:val="24"/>
          <w:szCs w:val="24"/>
        </w:rPr>
        <w:t>（1）项目管理机构配备情况表</w:t>
      </w:r>
    </w:p>
    <w:p>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pPr>
              <w:jc w:val="center"/>
              <w:rPr>
                <w:rFonts w:ascii="宋体" w:hAnsi="宋体"/>
                <w:color w:val="000000"/>
                <w:sz w:val="24"/>
              </w:rPr>
            </w:pPr>
            <w:r>
              <w:rPr>
                <w:rFonts w:hint="eastAsia" w:ascii="宋体" w:hAnsi="宋体"/>
                <w:color w:val="000000"/>
                <w:sz w:val="24"/>
              </w:rPr>
              <w:t>已承担在建</w:t>
            </w:r>
          </w:p>
          <w:p>
            <w:pPr>
              <w:jc w:val="center"/>
              <w:rPr>
                <w:rFonts w:ascii="宋体" w:hAnsi="宋体"/>
                <w:color w:val="000000"/>
                <w:sz w:val="24"/>
              </w:rPr>
            </w:pPr>
            <w:r>
              <w:rPr>
                <w:rFonts w:hint="eastAsia" w:ascii="宋体" w:hAnsi="宋体"/>
                <w:color w:val="000000"/>
                <w:sz w:val="24"/>
              </w:rPr>
              <w:t>工 程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1358" w:type="dxa"/>
            <w:vAlign w:val="center"/>
          </w:tcPr>
          <w:p>
            <w:pPr>
              <w:jc w:val="center"/>
              <w:rPr>
                <w:rFonts w:ascii="宋体" w:hAnsi="宋体"/>
                <w:color w:val="000000"/>
                <w:sz w:val="24"/>
              </w:rPr>
            </w:pPr>
            <w:r>
              <w:rPr>
                <w:rFonts w:hint="eastAsia" w:ascii="宋体" w:hAnsi="宋体"/>
                <w:color w:val="000000"/>
                <w:sz w:val="24"/>
              </w:rPr>
              <w:t>证书名称</w:t>
            </w:r>
          </w:p>
        </w:tc>
        <w:tc>
          <w:tcPr>
            <w:tcW w:w="772" w:type="dxa"/>
            <w:vAlign w:val="center"/>
          </w:tcPr>
          <w:p>
            <w:pPr>
              <w:jc w:val="center"/>
              <w:rPr>
                <w:rFonts w:ascii="宋体" w:hAnsi="宋体"/>
                <w:color w:val="000000"/>
                <w:sz w:val="24"/>
              </w:rPr>
            </w:pPr>
            <w:r>
              <w:rPr>
                <w:rFonts w:hint="eastAsia" w:ascii="宋体" w:hAnsi="宋体"/>
                <w:color w:val="000000"/>
                <w:sz w:val="24"/>
              </w:rPr>
              <w:t>级别</w:t>
            </w:r>
          </w:p>
        </w:tc>
        <w:tc>
          <w:tcPr>
            <w:tcW w:w="968" w:type="dxa"/>
            <w:vAlign w:val="center"/>
          </w:tcPr>
          <w:p>
            <w:pPr>
              <w:jc w:val="center"/>
              <w:rPr>
                <w:rFonts w:ascii="宋体" w:hAnsi="宋体"/>
                <w:color w:val="000000"/>
                <w:sz w:val="24"/>
              </w:rPr>
            </w:pPr>
            <w:r>
              <w:rPr>
                <w:rFonts w:hint="eastAsia" w:ascii="宋体" w:hAnsi="宋体"/>
                <w:color w:val="000000"/>
                <w:sz w:val="24"/>
              </w:rPr>
              <w:t>证号</w:t>
            </w:r>
          </w:p>
        </w:tc>
        <w:tc>
          <w:tcPr>
            <w:tcW w:w="982" w:type="dxa"/>
            <w:vAlign w:val="center"/>
          </w:tcPr>
          <w:p>
            <w:pPr>
              <w:jc w:val="center"/>
              <w:rPr>
                <w:rFonts w:ascii="宋体" w:hAnsi="宋体"/>
                <w:color w:val="000000"/>
                <w:sz w:val="24"/>
              </w:rPr>
            </w:pPr>
            <w:r>
              <w:rPr>
                <w:rFonts w:hint="eastAsia" w:ascii="宋体" w:hAnsi="宋体"/>
                <w:color w:val="000000"/>
                <w:sz w:val="24"/>
              </w:rPr>
              <w:t>专业</w:t>
            </w:r>
          </w:p>
        </w:tc>
        <w:tc>
          <w:tcPr>
            <w:tcW w:w="1256" w:type="dxa"/>
            <w:vAlign w:val="center"/>
          </w:tcPr>
          <w:p>
            <w:pPr>
              <w:jc w:val="center"/>
              <w:rPr>
                <w:rFonts w:ascii="宋体" w:hAnsi="宋体"/>
                <w:color w:val="000000"/>
                <w:sz w:val="24"/>
              </w:rPr>
            </w:pPr>
            <w:r>
              <w:rPr>
                <w:rFonts w:hint="eastAsia" w:ascii="宋体" w:hAnsi="宋体"/>
                <w:color w:val="000000"/>
                <w:sz w:val="24"/>
              </w:rPr>
              <w:t>项目数</w:t>
            </w:r>
          </w:p>
        </w:tc>
        <w:tc>
          <w:tcPr>
            <w:tcW w:w="1985" w:type="dxa"/>
            <w:vAlign w:val="center"/>
          </w:tcPr>
          <w:p>
            <w:pPr>
              <w:jc w:val="center"/>
              <w:rPr>
                <w:rFonts w:ascii="宋体" w:hAnsi="宋体"/>
                <w:color w:val="000000"/>
                <w:sz w:val="24"/>
              </w:rPr>
            </w:pPr>
            <w:r>
              <w:rPr>
                <w:rFonts w:hint="eastAsia" w:ascii="宋体" w:hAnsi="宋体"/>
                <w:color w:val="000000"/>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pPr>
        <w:rPr>
          <w:color w:val="000000"/>
          <w:sz w:val="24"/>
        </w:rPr>
      </w:pPr>
    </w:p>
    <w:p>
      <w:pPr>
        <w:rPr>
          <w:color w:val="000000"/>
          <w:sz w:val="24"/>
        </w:rPr>
      </w:pPr>
    </w:p>
    <w:p>
      <w:pPr>
        <w:pStyle w:val="5"/>
        <w:rPr>
          <w:color w:val="000000"/>
          <w:sz w:val="24"/>
          <w:szCs w:val="24"/>
        </w:rPr>
      </w:pPr>
      <w:r>
        <w:rPr>
          <w:rFonts w:hint="eastAsia"/>
          <w:color w:val="000000"/>
          <w:sz w:val="24"/>
          <w:szCs w:val="24"/>
        </w:rPr>
        <w:t>（2）项目经理简历表</w:t>
      </w:r>
    </w:p>
    <w:p>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pPr>
              <w:jc w:val="center"/>
              <w:rPr>
                <w:rFonts w:ascii="宋体" w:hAnsi="宋体"/>
                <w:color w:val="000000"/>
                <w:sz w:val="24"/>
              </w:rPr>
            </w:pPr>
          </w:p>
        </w:tc>
        <w:tc>
          <w:tcPr>
            <w:tcW w:w="1519" w:type="dxa"/>
            <w:gridSpan w:val="3"/>
            <w:vAlign w:val="center"/>
          </w:tcPr>
          <w:p>
            <w:pPr>
              <w:rPr>
                <w:rFonts w:ascii="宋体" w:hAnsi="宋体"/>
                <w:color w:val="000000"/>
                <w:sz w:val="24"/>
              </w:rPr>
            </w:pPr>
            <w:r>
              <w:rPr>
                <w:rFonts w:hint="eastAsia" w:ascii="宋体" w:hAnsi="宋体"/>
                <w:color w:val="000000"/>
                <w:sz w:val="24"/>
              </w:rPr>
              <w:t>担任项目</w:t>
            </w:r>
          </w:p>
          <w:p>
            <w:pPr>
              <w:rPr>
                <w:rFonts w:ascii="宋体" w:hAnsi="宋体"/>
                <w:color w:val="000000"/>
                <w:sz w:val="24"/>
              </w:rPr>
            </w:pPr>
            <w:r>
              <w:rPr>
                <w:rFonts w:hint="eastAsia" w:ascii="宋体" w:hAnsi="宋体"/>
                <w:color w:val="000000"/>
                <w:sz w:val="24"/>
              </w:rPr>
              <w:t>经理年限</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599" w:type="dxa"/>
            <w:vAlign w:val="center"/>
          </w:tcPr>
          <w:p>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pPr>
              <w:jc w:val="center"/>
              <w:rPr>
                <w:rFonts w:ascii="宋体" w:hAnsi="宋体"/>
                <w:color w:val="000000"/>
                <w:sz w:val="24"/>
              </w:rPr>
            </w:pPr>
            <w:r>
              <w:rPr>
                <w:rFonts w:hint="eastAsia" w:ascii="宋体" w:hAnsi="宋体"/>
                <w:color w:val="000000"/>
                <w:sz w:val="24"/>
              </w:rPr>
              <w:t>在建或已完</w:t>
            </w:r>
          </w:p>
        </w:tc>
        <w:tc>
          <w:tcPr>
            <w:tcW w:w="1618"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bl>
    <w:p>
      <w:pPr>
        <w:rPr>
          <w:color w:val="000000"/>
          <w:sz w:val="24"/>
        </w:rPr>
      </w:pPr>
    </w:p>
    <w:p>
      <w:pPr>
        <w:rPr>
          <w:color w:val="000000"/>
          <w:sz w:val="24"/>
        </w:rPr>
      </w:pPr>
    </w:p>
    <w:p>
      <w:pPr>
        <w:rPr>
          <w:color w:val="000000"/>
          <w:sz w:val="24"/>
        </w:rPr>
      </w:pPr>
    </w:p>
    <w:p>
      <w:pPr>
        <w:rPr>
          <w:color w:val="000000"/>
          <w:sz w:val="24"/>
        </w:rPr>
      </w:pPr>
    </w:p>
    <w:p>
      <w:pPr>
        <w:rPr>
          <w:color w:val="000000"/>
          <w:sz w:val="24"/>
        </w:rPr>
      </w:pPr>
    </w:p>
    <w:p>
      <w:pPr>
        <w:rPr>
          <w:color w:val="000000"/>
          <w:sz w:val="24"/>
        </w:rPr>
      </w:pPr>
      <w:r>
        <w:rPr>
          <w:rFonts w:hint="eastAsia"/>
          <w:color w:val="000000"/>
          <w:sz w:val="24"/>
        </w:rPr>
        <w:t xml:space="preserve">项目技术负责人简历表 </w:t>
      </w:r>
    </w:p>
    <w:p>
      <w:pPr>
        <w:rPr>
          <w:color w:val="000000"/>
          <w:sz w:val="24"/>
        </w:rPr>
      </w:pPr>
      <w:r>
        <w:rPr>
          <w:rFonts w:hint="eastAsia"/>
          <w:color w:val="000000"/>
          <w:sz w:val="24"/>
        </w:rPr>
        <w:t xml:space="preserve">        ------------------------工程    </w:t>
      </w:r>
    </w:p>
    <w:p>
      <w:pPr>
        <w:rPr>
          <w:color w:val="000000"/>
          <w:sz w:val="24"/>
        </w:rPr>
      </w:pPr>
    </w:p>
    <w:p>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pPr>
              <w:jc w:val="center"/>
              <w:rPr>
                <w:rFonts w:ascii="宋体" w:hAnsi="宋体"/>
                <w:color w:val="000000"/>
                <w:sz w:val="24"/>
              </w:rPr>
            </w:pPr>
          </w:p>
        </w:tc>
        <w:tc>
          <w:tcPr>
            <w:tcW w:w="2719" w:type="dxa"/>
            <w:gridSpan w:val="4"/>
            <w:vAlign w:val="center"/>
          </w:tcPr>
          <w:p>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pPr>
              <w:jc w:val="center"/>
              <w:rPr>
                <w:rFonts w:ascii="宋体" w:hAnsi="宋体"/>
                <w:color w:val="000000"/>
                <w:sz w:val="24"/>
              </w:rPr>
            </w:pPr>
            <w:r>
              <w:rPr>
                <w:rFonts w:hint="eastAsia" w:ascii="宋体" w:hAnsi="宋体"/>
                <w:color w:val="000000"/>
                <w:sz w:val="24"/>
              </w:rPr>
              <w:t>在建或</w:t>
            </w:r>
          </w:p>
          <w:p>
            <w:pPr>
              <w:jc w:val="center"/>
              <w:rPr>
                <w:rFonts w:ascii="宋体" w:hAnsi="宋体"/>
                <w:color w:val="000000"/>
                <w:sz w:val="24"/>
              </w:rPr>
            </w:pPr>
            <w:r>
              <w:rPr>
                <w:rFonts w:hint="eastAsia" w:ascii="宋体" w:hAnsi="宋体"/>
                <w:color w:val="000000"/>
                <w:sz w:val="24"/>
              </w:rPr>
              <w:t>已 完</w:t>
            </w:r>
          </w:p>
        </w:tc>
        <w:tc>
          <w:tcPr>
            <w:tcW w:w="1751"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bl>
    <w:p>
      <w:pPr>
        <w:spacing w:line="480" w:lineRule="auto"/>
        <w:ind w:firstLine="532"/>
        <w:rPr>
          <w:color w:val="000000"/>
          <w:sz w:val="24"/>
        </w:rPr>
      </w:pPr>
      <w:r>
        <w:rPr>
          <w:rFonts w:hint="eastAsia"/>
          <w:color w:val="000000"/>
          <w:sz w:val="24"/>
        </w:rPr>
        <w:t xml:space="preserve">    </w:t>
      </w:r>
    </w:p>
    <w:p>
      <w:pPr>
        <w:spacing w:line="480" w:lineRule="auto"/>
        <w:ind w:firstLine="532"/>
        <w:rPr>
          <w:color w:val="000000"/>
          <w:sz w:val="24"/>
        </w:rPr>
      </w:pPr>
    </w:p>
    <w:p>
      <w:pPr>
        <w:spacing w:line="480" w:lineRule="auto"/>
        <w:ind w:firstLine="532"/>
        <w:rPr>
          <w:rFonts w:ascii="宋体" w:hAnsi="宋体"/>
          <w:b/>
          <w:color w:val="000000"/>
          <w:sz w:val="24"/>
        </w:rPr>
      </w:pPr>
      <w:r>
        <w:rPr>
          <w:rFonts w:hint="eastAsia" w:ascii="宋体" w:hAnsi="宋体"/>
          <w:b/>
          <w:color w:val="000000"/>
          <w:sz w:val="24"/>
        </w:rPr>
        <w:t>八、投标单位营业执照及各专业施工资质复印件（另附）</w:t>
      </w:r>
    </w:p>
    <w:p>
      <w:pPr>
        <w:spacing w:line="480" w:lineRule="auto"/>
        <w:ind w:firstLine="532"/>
      </w:pPr>
      <w:r>
        <w:rPr>
          <w:rFonts w:hint="eastAsia" w:ascii="宋体" w:hAnsi="宋体"/>
          <w:b/>
          <w:color w:val="000000"/>
          <w:sz w:val="24"/>
        </w:rPr>
        <w:t>九、项目经理建造师执业资格复印件（另附）</w:t>
      </w:r>
    </w:p>
    <w:sectPr>
      <w:pgSz w:w="11906" w:h="16838"/>
      <w:pgMar w:top="1021" w:right="1106"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NlODVkNTk2MGUwZGNmNzk3YTE2OWM1OWVjY2RhNTkifQ=="/>
  </w:docVars>
  <w:rsids>
    <w:rsidRoot w:val="006A1726"/>
    <w:rsid w:val="0000121E"/>
    <w:rsid w:val="0000384C"/>
    <w:rsid w:val="0000428F"/>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3DED"/>
    <w:rsid w:val="00055D4D"/>
    <w:rsid w:val="0006203F"/>
    <w:rsid w:val="00066396"/>
    <w:rsid w:val="0006674C"/>
    <w:rsid w:val="0007482B"/>
    <w:rsid w:val="00080218"/>
    <w:rsid w:val="00080F23"/>
    <w:rsid w:val="00082DCD"/>
    <w:rsid w:val="00083F84"/>
    <w:rsid w:val="000844A9"/>
    <w:rsid w:val="000871F2"/>
    <w:rsid w:val="00093379"/>
    <w:rsid w:val="00096CF6"/>
    <w:rsid w:val="000A0367"/>
    <w:rsid w:val="000A3772"/>
    <w:rsid w:val="000A4EDB"/>
    <w:rsid w:val="000B22E4"/>
    <w:rsid w:val="000B2AB2"/>
    <w:rsid w:val="000B53BC"/>
    <w:rsid w:val="000C450A"/>
    <w:rsid w:val="000C625E"/>
    <w:rsid w:val="000D2E65"/>
    <w:rsid w:val="000E331B"/>
    <w:rsid w:val="000E50C6"/>
    <w:rsid w:val="000E7AAA"/>
    <w:rsid w:val="000F1A87"/>
    <w:rsid w:val="000F2CDD"/>
    <w:rsid w:val="0010727E"/>
    <w:rsid w:val="00113FFE"/>
    <w:rsid w:val="00114BDF"/>
    <w:rsid w:val="00116101"/>
    <w:rsid w:val="001168B1"/>
    <w:rsid w:val="00117D63"/>
    <w:rsid w:val="00121A6B"/>
    <w:rsid w:val="00122B14"/>
    <w:rsid w:val="00127177"/>
    <w:rsid w:val="00130BB3"/>
    <w:rsid w:val="001356E5"/>
    <w:rsid w:val="00136885"/>
    <w:rsid w:val="00137991"/>
    <w:rsid w:val="00140485"/>
    <w:rsid w:val="00153226"/>
    <w:rsid w:val="00157512"/>
    <w:rsid w:val="00160E78"/>
    <w:rsid w:val="00172F5D"/>
    <w:rsid w:val="001756EE"/>
    <w:rsid w:val="00175EC8"/>
    <w:rsid w:val="00195165"/>
    <w:rsid w:val="001A476C"/>
    <w:rsid w:val="001B1E4A"/>
    <w:rsid w:val="001C05F7"/>
    <w:rsid w:val="001C70CE"/>
    <w:rsid w:val="001D1CC5"/>
    <w:rsid w:val="001D3A9D"/>
    <w:rsid w:val="001D416B"/>
    <w:rsid w:val="001D4B37"/>
    <w:rsid w:val="001D4E01"/>
    <w:rsid w:val="001D7021"/>
    <w:rsid w:val="001E47CD"/>
    <w:rsid w:val="001E5D3E"/>
    <w:rsid w:val="001E6128"/>
    <w:rsid w:val="001E6235"/>
    <w:rsid w:val="001F287A"/>
    <w:rsid w:val="001F4632"/>
    <w:rsid w:val="001F5506"/>
    <w:rsid w:val="00204875"/>
    <w:rsid w:val="00205BAE"/>
    <w:rsid w:val="002115F0"/>
    <w:rsid w:val="002127D8"/>
    <w:rsid w:val="002214AC"/>
    <w:rsid w:val="002222C7"/>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24BB"/>
    <w:rsid w:val="002A4A54"/>
    <w:rsid w:val="002B3381"/>
    <w:rsid w:val="002B3E92"/>
    <w:rsid w:val="002C06F6"/>
    <w:rsid w:val="002C6D5E"/>
    <w:rsid w:val="002C711D"/>
    <w:rsid w:val="002C77A4"/>
    <w:rsid w:val="002D4ED2"/>
    <w:rsid w:val="002D677F"/>
    <w:rsid w:val="002D6E3E"/>
    <w:rsid w:val="002E365F"/>
    <w:rsid w:val="002E7B79"/>
    <w:rsid w:val="002F1B98"/>
    <w:rsid w:val="002F4283"/>
    <w:rsid w:val="00306D3D"/>
    <w:rsid w:val="003076D4"/>
    <w:rsid w:val="00315914"/>
    <w:rsid w:val="0031695C"/>
    <w:rsid w:val="00316E65"/>
    <w:rsid w:val="00317237"/>
    <w:rsid w:val="00330075"/>
    <w:rsid w:val="00332562"/>
    <w:rsid w:val="00334C2B"/>
    <w:rsid w:val="0033567F"/>
    <w:rsid w:val="0033675D"/>
    <w:rsid w:val="00336C7E"/>
    <w:rsid w:val="0034282D"/>
    <w:rsid w:val="00344741"/>
    <w:rsid w:val="00346D24"/>
    <w:rsid w:val="0035338E"/>
    <w:rsid w:val="00362E82"/>
    <w:rsid w:val="00383246"/>
    <w:rsid w:val="003834BC"/>
    <w:rsid w:val="0038659C"/>
    <w:rsid w:val="00387AF7"/>
    <w:rsid w:val="00387C97"/>
    <w:rsid w:val="003952C7"/>
    <w:rsid w:val="0039674B"/>
    <w:rsid w:val="00397409"/>
    <w:rsid w:val="003A5786"/>
    <w:rsid w:val="003B216B"/>
    <w:rsid w:val="003B2186"/>
    <w:rsid w:val="003B60B5"/>
    <w:rsid w:val="003B6B6A"/>
    <w:rsid w:val="003C7CFE"/>
    <w:rsid w:val="003D423A"/>
    <w:rsid w:val="003D5724"/>
    <w:rsid w:val="003D78D1"/>
    <w:rsid w:val="003E0F29"/>
    <w:rsid w:val="003E5795"/>
    <w:rsid w:val="003F1ECE"/>
    <w:rsid w:val="003F2E2B"/>
    <w:rsid w:val="003F56AD"/>
    <w:rsid w:val="003F6955"/>
    <w:rsid w:val="00400F27"/>
    <w:rsid w:val="00400F40"/>
    <w:rsid w:val="00403B1A"/>
    <w:rsid w:val="004135CC"/>
    <w:rsid w:val="00423EDF"/>
    <w:rsid w:val="00427108"/>
    <w:rsid w:val="00430BB3"/>
    <w:rsid w:val="004319E0"/>
    <w:rsid w:val="004322B0"/>
    <w:rsid w:val="00436728"/>
    <w:rsid w:val="0044311A"/>
    <w:rsid w:val="0044336A"/>
    <w:rsid w:val="00445A3C"/>
    <w:rsid w:val="00455FF1"/>
    <w:rsid w:val="00457347"/>
    <w:rsid w:val="004575BE"/>
    <w:rsid w:val="00461C6B"/>
    <w:rsid w:val="00463D82"/>
    <w:rsid w:val="00465B7B"/>
    <w:rsid w:val="00482EF9"/>
    <w:rsid w:val="0048343E"/>
    <w:rsid w:val="004927B2"/>
    <w:rsid w:val="00493E22"/>
    <w:rsid w:val="00496B68"/>
    <w:rsid w:val="00496DE6"/>
    <w:rsid w:val="004A687C"/>
    <w:rsid w:val="004B25CC"/>
    <w:rsid w:val="004B51AD"/>
    <w:rsid w:val="004C19D2"/>
    <w:rsid w:val="004D38F8"/>
    <w:rsid w:val="004D6D69"/>
    <w:rsid w:val="004D74FA"/>
    <w:rsid w:val="004F02ED"/>
    <w:rsid w:val="004F274E"/>
    <w:rsid w:val="004F2D5F"/>
    <w:rsid w:val="005215E5"/>
    <w:rsid w:val="00521AD2"/>
    <w:rsid w:val="00524EB2"/>
    <w:rsid w:val="00532220"/>
    <w:rsid w:val="005331C5"/>
    <w:rsid w:val="005404DC"/>
    <w:rsid w:val="00542E07"/>
    <w:rsid w:val="00546A22"/>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75FAA"/>
    <w:rsid w:val="00577202"/>
    <w:rsid w:val="005813F2"/>
    <w:rsid w:val="00586343"/>
    <w:rsid w:val="00595A1A"/>
    <w:rsid w:val="005A6F11"/>
    <w:rsid w:val="005B33C6"/>
    <w:rsid w:val="005B4414"/>
    <w:rsid w:val="005B7BBF"/>
    <w:rsid w:val="005B7D90"/>
    <w:rsid w:val="005B7DA8"/>
    <w:rsid w:val="005C554B"/>
    <w:rsid w:val="005C55A9"/>
    <w:rsid w:val="005D2C77"/>
    <w:rsid w:val="005D4E5B"/>
    <w:rsid w:val="005D78D4"/>
    <w:rsid w:val="005E37CB"/>
    <w:rsid w:val="005E4D57"/>
    <w:rsid w:val="005F629F"/>
    <w:rsid w:val="00600C25"/>
    <w:rsid w:val="00600C86"/>
    <w:rsid w:val="00604042"/>
    <w:rsid w:val="0060425A"/>
    <w:rsid w:val="00607FDA"/>
    <w:rsid w:val="00610139"/>
    <w:rsid w:val="00613834"/>
    <w:rsid w:val="00617BD6"/>
    <w:rsid w:val="0063572B"/>
    <w:rsid w:val="006366E7"/>
    <w:rsid w:val="00637378"/>
    <w:rsid w:val="00641B20"/>
    <w:rsid w:val="00655A68"/>
    <w:rsid w:val="00656099"/>
    <w:rsid w:val="00656EC8"/>
    <w:rsid w:val="006602C6"/>
    <w:rsid w:val="006608C1"/>
    <w:rsid w:val="00661617"/>
    <w:rsid w:val="00661EA1"/>
    <w:rsid w:val="00670A1B"/>
    <w:rsid w:val="00673E43"/>
    <w:rsid w:val="00675081"/>
    <w:rsid w:val="006775DC"/>
    <w:rsid w:val="00686963"/>
    <w:rsid w:val="00690BF3"/>
    <w:rsid w:val="00691951"/>
    <w:rsid w:val="00697C43"/>
    <w:rsid w:val="006A1726"/>
    <w:rsid w:val="006A2063"/>
    <w:rsid w:val="006A55EA"/>
    <w:rsid w:val="006A701C"/>
    <w:rsid w:val="006B0F7D"/>
    <w:rsid w:val="006B32D5"/>
    <w:rsid w:val="006B3CE2"/>
    <w:rsid w:val="006B75F9"/>
    <w:rsid w:val="006C280E"/>
    <w:rsid w:val="006C6575"/>
    <w:rsid w:val="006D0A75"/>
    <w:rsid w:val="006D67A0"/>
    <w:rsid w:val="006E4013"/>
    <w:rsid w:val="006E5D9A"/>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1CA1"/>
    <w:rsid w:val="007B47B4"/>
    <w:rsid w:val="007C241F"/>
    <w:rsid w:val="007C4BD9"/>
    <w:rsid w:val="007D2AB2"/>
    <w:rsid w:val="007D378E"/>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5738D"/>
    <w:rsid w:val="008645CB"/>
    <w:rsid w:val="00866CB6"/>
    <w:rsid w:val="00871DB5"/>
    <w:rsid w:val="00874AB5"/>
    <w:rsid w:val="00882F06"/>
    <w:rsid w:val="008836BE"/>
    <w:rsid w:val="008A068D"/>
    <w:rsid w:val="008A5AC1"/>
    <w:rsid w:val="008A6E95"/>
    <w:rsid w:val="008B3654"/>
    <w:rsid w:val="008B3FC8"/>
    <w:rsid w:val="008B6BF9"/>
    <w:rsid w:val="008B73F1"/>
    <w:rsid w:val="008C000C"/>
    <w:rsid w:val="008C0DA1"/>
    <w:rsid w:val="008C1863"/>
    <w:rsid w:val="008C2611"/>
    <w:rsid w:val="008C363A"/>
    <w:rsid w:val="008C7A34"/>
    <w:rsid w:val="008D1AEF"/>
    <w:rsid w:val="008D6895"/>
    <w:rsid w:val="008D7DF3"/>
    <w:rsid w:val="008E0B60"/>
    <w:rsid w:val="008F68A4"/>
    <w:rsid w:val="008F700E"/>
    <w:rsid w:val="009014BD"/>
    <w:rsid w:val="00904293"/>
    <w:rsid w:val="00905DBA"/>
    <w:rsid w:val="009066D9"/>
    <w:rsid w:val="009111D2"/>
    <w:rsid w:val="0091663D"/>
    <w:rsid w:val="00922365"/>
    <w:rsid w:val="00931320"/>
    <w:rsid w:val="00945DF5"/>
    <w:rsid w:val="0094723C"/>
    <w:rsid w:val="009532BA"/>
    <w:rsid w:val="009554D6"/>
    <w:rsid w:val="00966F0E"/>
    <w:rsid w:val="009677A8"/>
    <w:rsid w:val="009716E2"/>
    <w:rsid w:val="009808A7"/>
    <w:rsid w:val="009864C3"/>
    <w:rsid w:val="00986CD4"/>
    <w:rsid w:val="009931A9"/>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E6B"/>
    <w:rsid w:val="009D61B5"/>
    <w:rsid w:val="009E2159"/>
    <w:rsid w:val="009E2DC8"/>
    <w:rsid w:val="009E3477"/>
    <w:rsid w:val="009E5E5E"/>
    <w:rsid w:val="009E799C"/>
    <w:rsid w:val="009F0ABB"/>
    <w:rsid w:val="009F12C1"/>
    <w:rsid w:val="009F4E2C"/>
    <w:rsid w:val="009F574A"/>
    <w:rsid w:val="00A0210B"/>
    <w:rsid w:val="00A0360C"/>
    <w:rsid w:val="00A0596A"/>
    <w:rsid w:val="00A07774"/>
    <w:rsid w:val="00A10E1F"/>
    <w:rsid w:val="00A1338D"/>
    <w:rsid w:val="00A14E3E"/>
    <w:rsid w:val="00A2622B"/>
    <w:rsid w:val="00A41A9D"/>
    <w:rsid w:val="00A5249F"/>
    <w:rsid w:val="00A5690E"/>
    <w:rsid w:val="00A5744B"/>
    <w:rsid w:val="00A62B65"/>
    <w:rsid w:val="00A64F22"/>
    <w:rsid w:val="00A663F8"/>
    <w:rsid w:val="00A67BE2"/>
    <w:rsid w:val="00A74A74"/>
    <w:rsid w:val="00A82482"/>
    <w:rsid w:val="00A870B6"/>
    <w:rsid w:val="00A90E07"/>
    <w:rsid w:val="00A94F98"/>
    <w:rsid w:val="00AA1966"/>
    <w:rsid w:val="00AB08D2"/>
    <w:rsid w:val="00AB1D0E"/>
    <w:rsid w:val="00AB4070"/>
    <w:rsid w:val="00AB6C0D"/>
    <w:rsid w:val="00AB7DAC"/>
    <w:rsid w:val="00AC2E29"/>
    <w:rsid w:val="00AC322D"/>
    <w:rsid w:val="00AD280D"/>
    <w:rsid w:val="00AD39CB"/>
    <w:rsid w:val="00AE2879"/>
    <w:rsid w:val="00AE6AC8"/>
    <w:rsid w:val="00AE71D0"/>
    <w:rsid w:val="00AF5D99"/>
    <w:rsid w:val="00AF610D"/>
    <w:rsid w:val="00B03C3E"/>
    <w:rsid w:val="00B050DB"/>
    <w:rsid w:val="00B17B24"/>
    <w:rsid w:val="00B25160"/>
    <w:rsid w:val="00B3337B"/>
    <w:rsid w:val="00B44700"/>
    <w:rsid w:val="00B452A2"/>
    <w:rsid w:val="00B510F5"/>
    <w:rsid w:val="00B5219C"/>
    <w:rsid w:val="00B53C07"/>
    <w:rsid w:val="00B6309B"/>
    <w:rsid w:val="00B706BD"/>
    <w:rsid w:val="00B71095"/>
    <w:rsid w:val="00B74A51"/>
    <w:rsid w:val="00B76047"/>
    <w:rsid w:val="00B76FA4"/>
    <w:rsid w:val="00B806F3"/>
    <w:rsid w:val="00B81BD1"/>
    <w:rsid w:val="00B908E4"/>
    <w:rsid w:val="00BA12C3"/>
    <w:rsid w:val="00BA4C8D"/>
    <w:rsid w:val="00BA66F3"/>
    <w:rsid w:val="00BB154C"/>
    <w:rsid w:val="00BB2842"/>
    <w:rsid w:val="00BB3CFA"/>
    <w:rsid w:val="00BB7362"/>
    <w:rsid w:val="00BC0E5F"/>
    <w:rsid w:val="00BE0B29"/>
    <w:rsid w:val="00BE2967"/>
    <w:rsid w:val="00BE6002"/>
    <w:rsid w:val="00BF01D6"/>
    <w:rsid w:val="00BF0A8C"/>
    <w:rsid w:val="00BF1C44"/>
    <w:rsid w:val="00BF57D9"/>
    <w:rsid w:val="00BF5C28"/>
    <w:rsid w:val="00C05EB4"/>
    <w:rsid w:val="00C06A62"/>
    <w:rsid w:val="00C11EAE"/>
    <w:rsid w:val="00C16E5C"/>
    <w:rsid w:val="00C24263"/>
    <w:rsid w:val="00C24A76"/>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B02E9"/>
    <w:rsid w:val="00CB0AB7"/>
    <w:rsid w:val="00CB6485"/>
    <w:rsid w:val="00CB7260"/>
    <w:rsid w:val="00CC2175"/>
    <w:rsid w:val="00CC37C0"/>
    <w:rsid w:val="00CC5309"/>
    <w:rsid w:val="00CD0FBD"/>
    <w:rsid w:val="00CD1228"/>
    <w:rsid w:val="00CD181C"/>
    <w:rsid w:val="00CD3324"/>
    <w:rsid w:val="00CD61BA"/>
    <w:rsid w:val="00CD6389"/>
    <w:rsid w:val="00CD6542"/>
    <w:rsid w:val="00CE0E97"/>
    <w:rsid w:val="00CF55CA"/>
    <w:rsid w:val="00CF653E"/>
    <w:rsid w:val="00D03068"/>
    <w:rsid w:val="00D120D7"/>
    <w:rsid w:val="00D13BEE"/>
    <w:rsid w:val="00D1513C"/>
    <w:rsid w:val="00D17460"/>
    <w:rsid w:val="00D22D30"/>
    <w:rsid w:val="00D238D8"/>
    <w:rsid w:val="00D27502"/>
    <w:rsid w:val="00D348AB"/>
    <w:rsid w:val="00D35E75"/>
    <w:rsid w:val="00D433C9"/>
    <w:rsid w:val="00D43C10"/>
    <w:rsid w:val="00D44C8B"/>
    <w:rsid w:val="00D55BDD"/>
    <w:rsid w:val="00D61902"/>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7BFF"/>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5313"/>
    <w:rsid w:val="00E767C7"/>
    <w:rsid w:val="00E84A70"/>
    <w:rsid w:val="00E8746D"/>
    <w:rsid w:val="00E960C9"/>
    <w:rsid w:val="00E96B03"/>
    <w:rsid w:val="00EA1F4C"/>
    <w:rsid w:val="00EA263E"/>
    <w:rsid w:val="00EB3083"/>
    <w:rsid w:val="00EB3C8C"/>
    <w:rsid w:val="00EB59C2"/>
    <w:rsid w:val="00EB6C1B"/>
    <w:rsid w:val="00EC323E"/>
    <w:rsid w:val="00EC3C36"/>
    <w:rsid w:val="00EC4CD9"/>
    <w:rsid w:val="00EC6742"/>
    <w:rsid w:val="00ED0048"/>
    <w:rsid w:val="00ED0AE3"/>
    <w:rsid w:val="00ED7705"/>
    <w:rsid w:val="00ED7993"/>
    <w:rsid w:val="00EE1FBE"/>
    <w:rsid w:val="00EE4081"/>
    <w:rsid w:val="00EE4640"/>
    <w:rsid w:val="00EF4CC0"/>
    <w:rsid w:val="00EF5123"/>
    <w:rsid w:val="00F005DB"/>
    <w:rsid w:val="00F10E78"/>
    <w:rsid w:val="00F11890"/>
    <w:rsid w:val="00F120C9"/>
    <w:rsid w:val="00F1425A"/>
    <w:rsid w:val="00F266B4"/>
    <w:rsid w:val="00F3627E"/>
    <w:rsid w:val="00F52F2F"/>
    <w:rsid w:val="00F56F39"/>
    <w:rsid w:val="00F57104"/>
    <w:rsid w:val="00F64267"/>
    <w:rsid w:val="00F653D5"/>
    <w:rsid w:val="00F7096A"/>
    <w:rsid w:val="00F71BD2"/>
    <w:rsid w:val="00F771C2"/>
    <w:rsid w:val="00F77C6C"/>
    <w:rsid w:val="00F77DB3"/>
    <w:rsid w:val="00F86A89"/>
    <w:rsid w:val="00F86F7A"/>
    <w:rsid w:val="00FA0866"/>
    <w:rsid w:val="00FA37A0"/>
    <w:rsid w:val="00FA3E04"/>
    <w:rsid w:val="00FA4652"/>
    <w:rsid w:val="00FB05C2"/>
    <w:rsid w:val="00FB3536"/>
    <w:rsid w:val="00FB381C"/>
    <w:rsid w:val="00FB6CE5"/>
    <w:rsid w:val="00FC5543"/>
    <w:rsid w:val="00FD1B23"/>
    <w:rsid w:val="00FD75D7"/>
    <w:rsid w:val="00FE16E4"/>
    <w:rsid w:val="00FE2AEA"/>
    <w:rsid w:val="00FE3CDA"/>
    <w:rsid w:val="00FF1E93"/>
    <w:rsid w:val="00FF5A86"/>
    <w:rsid w:val="07893F2F"/>
    <w:rsid w:val="0E333410"/>
    <w:rsid w:val="10B224D2"/>
    <w:rsid w:val="1E911BEF"/>
    <w:rsid w:val="1EE52B8E"/>
    <w:rsid w:val="20E71F9A"/>
    <w:rsid w:val="2226123D"/>
    <w:rsid w:val="24291290"/>
    <w:rsid w:val="24764951"/>
    <w:rsid w:val="2A2E280A"/>
    <w:rsid w:val="350703CD"/>
    <w:rsid w:val="3B23626C"/>
    <w:rsid w:val="3F015AEC"/>
    <w:rsid w:val="4001747B"/>
    <w:rsid w:val="49355237"/>
    <w:rsid w:val="4D387556"/>
    <w:rsid w:val="4DA67478"/>
    <w:rsid w:val="5BAA04B7"/>
    <w:rsid w:val="69BE142D"/>
    <w:rsid w:val="7F1A0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autoRedefine/>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12">
    <w:name w:val="annotation text"/>
    <w:basedOn w:val="1"/>
    <w:semiHidden/>
    <w:uiPriority w:val="0"/>
    <w:pPr>
      <w:adjustRightInd w:val="0"/>
      <w:spacing w:line="360" w:lineRule="atLeast"/>
      <w:jc w:val="left"/>
      <w:textAlignment w:val="baseline"/>
    </w:pPr>
    <w:rPr>
      <w:kern w:val="0"/>
      <w:sz w:val="24"/>
      <w:szCs w:val="20"/>
    </w:rPr>
  </w:style>
  <w:style w:type="paragraph" w:styleId="13">
    <w:name w:val="Body Text"/>
    <w:basedOn w:val="1"/>
    <w:autoRedefine/>
    <w:uiPriority w:val="0"/>
    <w:pPr>
      <w:spacing w:line="0" w:lineRule="atLeast"/>
    </w:pPr>
    <w:rPr>
      <w:sz w:val="30"/>
      <w:szCs w:val="20"/>
    </w:rPr>
  </w:style>
  <w:style w:type="paragraph" w:styleId="14">
    <w:name w:val="Body Text Indent"/>
    <w:basedOn w:val="1"/>
    <w:uiPriority w:val="0"/>
    <w:pPr>
      <w:ind w:firstLine="560" w:firstLineChars="200"/>
    </w:pPr>
    <w:rPr>
      <w:sz w:val="28"/>
    </w:rPr>
  </w:style>
  <w:style w:type="paragraph" w:styleId="15">
    <w:name w:val="Block Text"/>
    <w:basedOn w:val="1"/>
    <w:uiPriority w:val="0"/>
    <w:pPr>
      <w:adjustRightInd w:val="0"/>
      <w:ind w:left="420" w:right="33"/>
      <w:jc w:val="left"/>
      <w:textAlignment w:val="baseline"/>
    </w:pPr>
    <w:rPr>
      <w:kern w:val="0"/>
      <w:sz w:val="24"/>
      <w:szCs w:val="20"/>
    </w:rPr>
  </w:style>
  <w:style w:type="paragraph" w:styleId="16">
    <w:name w:val="toc 3"/>
    <w:basedOn w:val="1"/>
    <w:next w:val="1"/>
    <w:semiHidden/>
    <w:uiPriority w:val="0"/>
    <w:pPr>
      <w:widowControl/>
      <w:ind w:left="400" w:right="255"/>
    </w:pPr>
    <w:rPr>
      <w:kern w:val="0"/>
      <w:sz w:val="24"/>
      <w:szCs w:val="20"/>
    </w:rPr>
  </w:style>
  <w:style w:type="paragraph" w:styleId="17">
    <w:name w:val="Plain Text"/>
    <w:basedOn w:val="1"/>
    <w:autoRedefine/>
    <w:qFormat/>
    <w:uiPriority w:val="0"/>
    <w:rPr>
      <w:rFonts w:ascii="宋体" w:hAnsi="Courier New" w:cs="Courier New"/>
      <w:szCs w:val="21"/>
    </w:rPr>
  </w:style>
  <w:style w:type="paragraph" w:styleId="18">
    <w:name w:val="Date"/>
    <w:basedOn w:val="1"/>
    <w:next w:val="1"/>
    <w:autoRedefine/>
    <w:qFormat/>
    <w:uiPriority w:val="0"/>
    <w:rPr>
      <w:sz w:val="24"/>
      <w:szCs w:val="20"/>
    </w:rPr>
  </w:style>
  <w:style w:type="paragraph" w:styleId="19">
    <w:name w:val="Body Text Indent 2"/>
    <w:basedOn w:val="1"/>
    <w:autoRedefine/>
    <w:qFormat/>
    <w:uiPriority w:val="0"/>
    <w:pPr>
      <w:snapToGrid w:val="0"/>
      <w:spacing w:line="402" w:lineRule="atLeast"/>
      <w:ind w:firstLine="476"/>
    </w:pPr>
    <w:rPr>
      <w:rFonts w:ascii="宋体" w:hAnsi="宋体"/>
      <w:sz w:val="28"/>
    </w:rPr>
  </w:style>
  <w:style w:type="paragraph" w:styleId="20">
    <w:name w:val="Balloon Text"/>
    <w:basedOn w:val="1"/>
    <w:autoRedefine/>
    <w:semiHidden/>
    <w:qFormat/>
    <w:uiPriority w:val="0"/>
    <w:rPr>
      <w:sz w:val="18"/>
      <w:szCs w:val="18"/>
    </w:rPr>
  </w:style>
  <w:style w:type="paragraph" w:styleId="21">
    <w:name w:val="footer"/>
    <w:basedOn w:val="1"/>
    <w:autoRedefine/>
    <w:qFormat/>
    <w:uiPriority w:val="0"/>
    <w:pPr>
      <w:widowControl/>
      <w:tabs>
        <w:tab w:val="center" w:pos="4153"/>
        <w:tab w:val="right" w:pos="8306"/>
      </w:tabs>
      <w:snapToGrid w:val="0"/>
      <w:jc w:val="left"/>
    </w:pPr>
    <w:rPr>
      <w:kern w:val="0"/>
      <w:sz w:val="18"/>
      <w:szCs w:val="20"/>
    </w:rPr>
  </w:style>
  <w:style w:type="paragraph" w:styleId="22">
    <w:name w:val="header"/>
    <w:basedOn w:val="1"/>
    <w:autoRedefine/>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autoRedefine/>
    <w:semiHidden/>
    <w:qFormat/>
    <w:uiPriority w:val="0"/>
    <w:pPr>
      <w:widowControl/>
      <w:ind w:left="600"/>
      <w:jc w:val="left"/>
    </w:pPr>
    <w:rPr>
      <w:kern w:val="0"/>
      <w:sz w:val="20"/>
      <w:szCs w:val="21"/>
    </w:rPr>
  </w:style>
  <w:style w:type="paragraph" w:styleId="24">
    <w:name w:val="Body Text Indent 3"/>
    <w:basedOn w:val="1"/>
    <w:autoRedefine/>
    <w:qFormat/>
    <w:uiPriority w:val="0"/>
    <w:pPr>
      <w:spacing w:after="120"/>
      <w:ind w:left="420" w:leftChars="200"/>
    </w:pPr>
    <w:rPr>
      <w:sz w:val="16"/>
      <w:szCs w:val="16"/>
    </w:rPr>
  </w:style>
  <w:style w:type="paragraph" w:styleId="25">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0"/>
    <w:rPr>
      <w:b/>
      <w:bCs/>
    </w:rPr>
  </w:style>
  <w:style w:type="character" w:styleId="30">
    <w:name w:val="page number"/>
    <w:basedOn w:val="28"/>
    <w:autoRedefine/>
    <w:qFormat/>
    <w:uiPriority w:val="0"/>
  </w:style>
  <w:style w:type="character" w:styleId="31">
    <w:name w:val="Hyperlink"/>
    <w:autoRedefine/>
    <w:qFormat/>
    <w:uiPriority w:val="0"/>
    <w:rPr>
      <w:color w:val="0000FF"/>
      <w:u w:val="single"/>
    </w:rPr>
  </w:style>
  <w:style w:type="character" w:customStyle="1" w:styleId="32">
    <w:name w:val="Para head"/>
    <w:autoRedefine/>
    <w:qFormat/>
    <w:uiPriority w:val="0"/>
    <w:rPr>
      <w:rFonts w:ascii="Arial" w:hAnsi="Arial" w:eastAsia="Times New Roman"/>
      <w:sz w:val="20"/>
    </w:rPr>
  </w:style>
  <w:style w:type="character" w:customStyle="1" w:styleId="33">
    <w:name w:val="xdrichtextbox2"/>
    <w:autoRedefine/>
    <w:qFormat/>
    <w:uiPriority w:val="0"/>
    <w:rPr>
      <w:color w:val="0000FF"/>
      <w:sz w:val="18"/>
      <w:szCs w:val="18"/>
      <w:u w:val="none"/>
      <w:bdr w:val="single" w:color="DCDCDC" w:sz="8" w:space="0"/>
      <w:shd w:val="clear" w:color="auto" w:fill="FFFFFF"/>
    </w:rPr>
  </w:style>
  <w:style w:type="character" w:customStyle="1" w:styleId="34">
    <w:name w:val="bigfont1"/>
    <w:autoRedefine/>
    <w:qFormat/>
    <w:uiPriority w:val="0"/>
    <w:rPr>
      <w:rFonts w:hint="default"/>
      <w:color w:val="000000"/>
      <w:sz w:val="24"/>
      <w:szCs w:val="24"/>
      <w:u w:val="none"/>
    </w:rPr>
  </w:style>
  <w:style w:type="paragraph" w:customStyle="1" w:styleId="35">
    <w:name w:val="菲页(卷)"/>
    <w:basedOn w:val="2"/>
    <w:next w:val="36"/>
    <w:autoRedefine/>
    <w:qFormat/>
    <w:uiPriority w:val="0"/>
    <w:pPr>
      <w:outlineLvl w:val="1"/>
    </w:pPr>
  </w:style>
  <w:style w:type="paragraph" w:customStyle="1" w:styleId="3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7">
    <w:name w:val="菲页1"/>
    <w:basedOn w:val="3"/>
    <w:autoRedefine/>
    <w:qFormat/>
    <w:uiPriority w:val="0"/>
    <w:rPr>
      <w:rFonts w:ascii="黑体" w:hAnsi="宋体" w:eastAsia="黑体"/>
      <w:b w:val="0"/>
      <w:sz w:val="52"/>
    </w:rPr>
  </w:style>
  <w:style w:type="paragraph" w:customStyle="1" w:styleId="38">
    <w:name w:val="目录文字"/>
    <w:basedOn w:val="1"/>
    <w:autoRedefine/>
    <w:qFormat/>
    <w:uiPriority w:val="0"/>
    <w:pPr>
      <w:widowControl/>
      <w:spacing w:line="480" w:lineRule="auto"/>
      <w:jc w:val="left"/>
    </w:pPr>
    <w:rPr>
      <w:rFonts w:ascii="宋体" w:hAnsi="宋体"/>
      <w:kern w:val="0"/>
      <w:sz w:val="24"/>
      <w:szCs w:val="20"/>
    </w:rPr>
  </w:style>
  <w:style w:type="paragraph" w:customStyle="1" w:styleId="39">
    <w:name w:val="Preformatted"/>
    <w:basedOn w:val="1"/>
    <w:autoRedefine/>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0">
    <w:name w:val="Char1 Char Char Char Char Char Char"/>
    <w:basedOn w:val="1"/>
    <w:semiHidden/>
    <w:uiPriority w:val="0"/>
    <w:pPr>
      <w:ind w:firstLine="200" w:firstLineChars="200"/>
      <w:jc w:val="left"/>
    </w:pPr>
    <w:rPr>
      <w:rFonts w:ascii="Tahoma" w:hAnsi="Tahoma"/>
      <w:sz w:val="24"/>
    </w:rPr>
  </w:style>
  <w:style w:type="paragraph" w:customStyle="1" w:styleId="41">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2">
    <w:name w:val="Char"/>
    <w:basedOn w:val="1"/>
    <w:uiPriority w:val="0"/>
    <w:rPr>
      <w:rFonts w:ascii="仿宋_GB2312" w:eastAsia="仿宋_GB2312"/>
      <w:b/>
      <w:sz w:val="32"/>
      <w:szCs w:val="32"/>
    </w:rPr>
  </w:style>
  <w:style w:type="paragraph" w:customStyle="1" w:styleId="43">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44">
    <w:name w:val="目录"/>
    <w:basedOn w:val="1"/>
    <w:autoRedefine/>
    <w:qFormat/>
    <w:uiPriority w:val="0"/>
    <w:pPr>
      <w:widowControl/>
      <w:jc w:val="center"/>
    </w:pPr>
    <w:rPr>
      <w:rFonts w:ascii="宋体"/>
      <w:b/>
      <w:kern w:val="0"/>
      <w:sz w:val="36"/>
      <w:szCs w:val="20"/>
    </w:rPr>
  </w:style>
  <w:style w:type="paragraph" w:customStyle="1" w:styleId="45">
    <w:name w:val="样式1"/>
    <w:basedOn w:val="1"/>
    <w:autoRedefine/>
    <w:qFormat/>
    <w:uiPriority w:val="0"/>
    <w:pPr>
      <w:spacing w:before="120" w:after="120" w:line="300" w:lineRule="auto"/>
    </w:pPr>
    <w:rPr>
      <w:rFonts w:ascii="宋体" w:hAnsi="宋体"/>
      <w:b/>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16</Pages>
  <Words>4725</Words>
  <Characters>4974</Characters>
  <Lines>57</Lines>
  <Paragraphs>16</Paragraphs>
  <TotalTime>0</TotalTime>
  <ScaleCrop>false</ScaleCrop>
  <LinksUpToDate>false</LinksUpToDate>
  <CharactersWithSpaces>7216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2021-08-06T06:24:00Z</dcterms:created>
  <dc:creator>微软用户</dc:creator>
  <cp:lastModifiedBy>严超伦</cp:lastModifiedBy>
  <cp:lastPrinted>2017-06-07T06:39:00Z</cp:lastPrinted>
  <dcterms:modified xsi:type="dcterms:W3CDTF">2024-04-12T02:28:35Z</dcterms:modified>
  <dc:title>大统华丁山店招标方案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CE8C027C68F74542A605DFA1E412E136_12</vt:lpwstr>
  </property>
</Properties>
</file>